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F64C" w14:textId="77777777" w:rsidR="001A5424" w:rsidRDefault="001A5424" w:rsidP="00A73333">
      <w:pPr>
        <w:pStyle w:val="LZberschrift2"/>
      </w:pPr>
    </w:p>
    <w:p w14:paraId="175EC819" w14:textId="1C262A00" w:rsidR="00A73333" w:rsidRDefault="007E49F8" w:rsidP="00A73333">
      <w:pPr>
        <w:pStyle w:val="LZberschrift2"/>
      </w:pPr>
      <w:r w:rsidRPr="007E49F8">
        <w:t>PRESSEMITTEILUNG</w:t>
      </w:r>
    </w:p>
    <w:p w14:paraId="4913EB71" w14:textId="65DD693B" w:rsidR="00057D62" w:rsidRDefault="001A5424" w:rsidP="001A5424">
      <w:pPr>
        <w:spacing w:line="360" w:lineRule="auto"/>
        <w:rPr>
          <w:rFonts w:ascii="Trebuchet MS" w:hAnsi="Trebuchet MS"/>
          <w:b/>
          <w:caps/>
          <w:color w:val="32589B"/>
          <w:spacing w:val="12"/>
          <w:sz w:val="36"/>
          <w:lang w:val="de-AT"/>
        </w:rPr>
      </w:pPr>
      <w:r w:rsidRPr="001A5424">
        <w:rPr>
          <w:rFonts w:ascii="Trebuchet MS" w:hAnsi="Trebuchet MS"/>
          <w:b/>
          <w:caps/>
          <w:color w:val="32589B"/>
          <w:spacing w:val="12"/>
          <w:sz w:val="36"/>
          <w:lang w:val="de-AT"/>
        </w:rPr>
        <w:t xml:space="preserve">Internationale Tourismuspartner präsentieren Lecher </w:t>
      </w:r>
      <w:proofErr w:type="spellStart"/>
      <w:r w:rsidRPr="001A5424">
        <w:rPr>
          <w:rFonts w:ascii="Trebuchet MS" w:hAnsi="Trebuchet MS"/>
          <w:b/>
          <w:caps/>
          <w:color w:val="32589B"/>
          <w:spacing w:val="12"/>
          <w:sz w:val="36"/>
          <w:lang w:val="de-AT"/>
        </w:rPr>
        <w:t>Festwein</w:t>
      </w:r>
      <w:proofErr w:type="spellEnd"/>
      <w:r w:rsidRPr="001A5424">
        <w:rPr>
          <w:rFonts w:ascii="Trebuchet MS" w:hAnsi="Trebuchet MS"/>
          <w:b/>
          <w:caps/>
          <w:color w:val="32589B"/>
          <w:spacing w:val="12"/>
          <w:sz w:val="36"/>
          <w:lang w:val="de-AT"/>
        </w:rPr>
        <w:t xml:space="preserve"> 2023</w:t>
      </w:r>
    </w:p>
    <w:p w14:paraId="50E8972E" w14:textId="77777777" w:rsidR="00057D62" w:rsidRDefault="00057D62" w:rsidP="00A73333">
      <w:pPr>
        <w:spacing w:line="360" w:lineRule="auto"/>
        <w:jc w:val="both"/>
      </w:pPr>
    </w:p>
    <w:p w14:paraId="6EB622AB" w14:textId="298AA929" w:rsidR="004B2E9A" w:rsidRDefault="00A73333" w:rsidP="00A73333">
      <w:pPr>
        <w:spacing w:line="360" w:lineRule="auto"/>
        <w:jc w:val="both"/>
      </w:pPr>
      <w:r w:rsidRPr="00A73333">
        <w:rPr>
          <w:rFonts w:cs="Lucida Sans Unicode"/>
          <w:b/>
          <w:bCs/>
          <w:color w:val="32589B"/>
          <w:spacing w:val="-4"/>
          <w:sz w:val="20"/>
        </w:rPr>
        <w:t xml:space="preserve">Lech Zürs, </w:t>
      </w:r>
      <w:r w:rsidR="001A5424">
        <w:rPr>
          <w:rFonts w:cs="Lucida Sans Unicode"/>
          <w:b/>
          <w:bCs/>
          <w:color w:val="32589B"/>
          <w:spacing w:val="-4"/>
          <w:sz w:val="20"/>
        </w:rPr>
        <w:t>17</w:t>
      </w:r>
      <w:r w:rsidRPr="00A73333">
        <w:rPr>
          <w:rFonts w:cs="Lucida Sans Unicode"/>
          <w:b/>
          <w:bCs/>
          <w:color w:val="32589B"/>
          <w:spacing w:val="-4"/>
          <w:sz w:val="20"/>
        </w:rPr>
        <w:t xml:space="preserve">. </w:t>
      </w:r>
      <w:r w:rsidR="001A5424">
        <w:rPr>
          <w:rFonts w:cs="Lucida Sans Unicode"/>
          <w:b/>
          <w:bCs/>
          <w:color w:val="32589B"/>
          <w:spacing w:val="-4"/>
          <w:sz w:val="20"/>
        </w:rPr>
        <w:t>April</w:t>
      </w:r>
      <w:r w:rsidRPr="00A73333">
        <w:rPr>
          <w:rFonts w:cs="Lucida Sans Unicode"/>
          <w:b/>
          <w:bCs/>
          <w:color w:val="32589B"/>
          <w:spacing w:val="-4"/>
          <w:sz w:val="20"/>
        </w:rPr>
        <w:t xml:space="preserve"> 202</w:t>
      </w:r>
      <w:r w:rsidR="008F730A">
        <w:rPr>
          <w:rFonts w:cs="Lucida Sans Unicode"/>
          <w:b/>
          <w:bCs/>
          <w:color w:val="32589B"/>
          <w:spacing w:val="-4"/>
          <w:sz w:val="20"/>
        </w:rPr>
        <w:t>3</w:t>
      </w:r>
      <w:r w:rsidRPr="00A73333">
        <w:rPr>
          <w:rFonts w:cs="Lucida Sans Unicode"/>
          <w:b/>
          <w:bCs/>
          <w:color w:val="32589B"/>
          <w:spacing w:val="-4"/>
          <w:sz w:val="20"/>
        </w:rPr>
        <w:t xml:space="preserve"> – </w:t>
      </w:r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Der </w:t>
      </w:r>
      <w:proofErr w:type="spellStart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>Lecher</w:t>
      </w:r>
      <w:proofErr w:type="spellEnd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 </w:t>
      </w:r>
      <w:proofErr w:type="spellStart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>Festwein</w:t>
      </w:r>
      <w:proofErr w:type="spellEnd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 hat mittlerweile Tradition am Arlberg. Umso größer war die Freude</w:t>
      </w:r>
      <w:r w:rsidR="001A5424">
        <w:rPr>
          <w:rFonts w:cs="Lucida Sans Unicode"/>
          <w:b/>
          <w:bCs/>
          <w:color w:val="32589B"/>
          <w:spacing w:val="-4"/>
          <w:sz w:val="20"/>
        </w:rPr>
        <w:t xml:space="preserve"> am vergangenen Freitag</w:t>
      </w:r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, gemeinsam mit den Tourismuspartnern aus Beaver Creek (USA) und </w:t>
      </w:r>
      <w:proofErr w:type="spellStart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>Happo</w:t>
      </w:r>
      <w:proofErr w:type="spellEnd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 </w:t>
      </w:r>
      <w:proofErr w:type="spellStart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>Hakuba</w:t>
      </w:r>
      <w:proofErr w:type="spellEnd"/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 (Japan) die Siegerweine 2023 </w:t>
      </w:r>
      <w:r w:rsidR="001A5424">
        <w:rPr>
          <w:rFonts w:cs="Lucida Sans Unicode"/>
          <w:b/>
          <w:bCs/>
          <w:color w:val="32589B"/>
          <w:spacing w:val="-4"/>
          <w:sz w:val="20"/>
        </w:rPr>
        <w:t xml:space="preserve">im Hotel Berghof in Lech </w:t>
      </w:r>
      <w:r w:rsidR="001A5424" w:rsidRPr="001A5424">
        <w:rPr>
          <w:rFonts w:cs="Lucida Sans Unicode"/>
          <w:b/>
          <w:bCs/>
          <w:color w:val="32589B"/>
          <w:spacing w:val="-4"/>
          <w:sz w:val="20"/>
        </w:rPr>
        <w:t xml:space="preserve">auszukosten. </w:t>
      </w:r>
    </w:p>
    <w:p w14:paraId="2A1EF5CE" w14:textId="77777777" w:rsidR="001A5424" w:rsidRDefault="001A5424" w:rsidP="001A5424">
      <w:pPr>
        <w:spacing w:line="360" w:lineRule="auto"/>
        <w:jc w:val="both"/>
        <w:rPr>
          <w:rFonts w:cs="Lucida Sans Unicode"/>
          <w:b/>
          <w:bCs/>
          <w:color w:val="32589B"/>
          <w:spacing w:val="-4"/>
          <w:sz w:val="20"/>
        </w:rPr>
      </w:pPr>
    </w:p>
    <w:p w14:paraId="2EA1FDDE" w14:textId="25302404" w:rsidR="001A5424" w:rsidRPr="001A5424" w:rsidRDefault="001A5424" w:rsidP="001A5424">
      <w:pPr>
        <w:spacing w:line="360" w:lineRule="auto"/>
        <w:jc w:val="both"/>
      </w:pPr>
      <w:r w:rsidRPr="001A5424">
        <w:rPr>
          <w:rFonts w:cs="Lucida Sans Unicode"/>
          <w:b/>
          <w:bCs/>
          <w:color w:val="32589B"/>
          <w:spacing w:val="-4"/>
          <w:sz w:val="20"/>
        </w:rPr>
        <w:t>Kooperation auf drei Kontinenten fördert Schulterschluss zwischen Tourismus und Weinwirtschaft</w:t>
      </w:r>
      <w:r>
        <w:rPr>
          <w:rFonts w:ascii="Arial" w:hAnsi="Arial" w:cs="Arial"/>
          <w:color w:val="575150"/>
          <w:szCs w:val="21"/>
        </w:rPr>
        <w:br/>
      </w:r>
      <w:r w:rsidRPr="001A5424">
        <w:t xml:space="preserve">Der </w:t>
      </w:r>
      <w:proofErr w:type="spellStart"/>
      <w:r w:rsidRPr="001A5424">
        <w:t>Lecher</w:t>
      </w:r>
      <w:proofErr w:type="spellEnd"/>
      <w:r w:rsidRPr="001A5424">
        <w:t xml:space="preserve"> </w:t>
      </w:r>
      <w:proofErr w:type="spellStart"/>
      <w:r w:rsidRPr="001A5424">
        <w:t>Festwein</w:t>
      </w:r>
      <w:proofErr w:type="spellEnd"/>
      <w:r w:rsidRPr="001A5424">
        <w:t xml:space="preserve"> fungiert als Botschafter des niederösterreichischen Weinviertels am Arlberg und verbindet die Partnerorte weinkulinarisch miteinander. Das Projekt steht unter der Schirmherrschaft der </w:t>
      </w:r>
      <w:proofErr w:type="spellStart"/>
      <w:r w:rsidRPr="001A5424">
        <w:rPr>
          <w:b/>
          <w:bCs/>
        </w:rPr>
        <w:t>Generali</w:t>
      </w:r>
      <w:proofErr w:type="spellEnd"/>
      <w:r w:rsidRPr="001A5424">
        <w:rPr>
          <w:b/>
          <w:bCs/>
        </w:rPr>
        <w:t xml:space="preserve"> Winzer-Initiative </w:t>
      </w:r>
      <w:proofErr w:type="spellStart"/>
      <w:r w:rsidRPr="001A5424">
        <w:rPr>
          <w:b/>
          <w:bCs/>
        </w:rPr>
        <w:t>Probus</w:t>
      </w:r>
      <w:proofErr w:type="spellEnd"/>
      <w:r w:rsidRPr="001A5424">
        <w:t xml:space="preserve"> in Zusammenarbeit mit dem Regionalen Weinkomitee Weinviertel und der Weinstraße Weinviertel.</w:t>
      </w:r>
      <w:r>
        <w:t xml:space="preserve"> </w:t>
      </w:r>
      <w:r w:rsidRPr="001A5424">
        <w:t>Das </w:t>
      </w:r>
      <w:r w:rsidRPr="001A5424">
        <w:rPr>
          <w:b/>
          <w:bCs/>
        </w:rPr>
        <w:t xml:space="preserve">Weingut Urban in </w:t>
      </w:r>
      <w:proofErr w:type="spellStart"/>
      <w:r w:rsidRPr="001A5424">
        <w:rPr>
          <w:b/>
          <w:bCs/>
        </w:rPr>
        <w:t>Wullersdorf</w:t>
      </w:r>
      <w:proofErr w:type="spellEnd"/>
      <w:r w:rsidRPr="001A5424">
        <w:t xml:space="preserve"> setzte sich mit seinem </w:t>
      </w:r>
      <w:r w:rsidRPr="001A5424">
        <w:rPr>
          <w:b/>
          <w:bCs/>
        </w:rPr>
        <w:t>Weinviertel DAC Grüner Veltliner</w:t>
      </w:r>
      <w:r w:rsidRPr="001A5424">
        <w:t xml:space="preserve"> </w:t>
      </w:r>
      <w:proofErr w:type="spellStart"/>
      <w:r w:rsidRPr="001A5424">
        <w:rPr>
          <w:b/>
          <w:bCs/>
        </w:rPr>
        <w:t>Zeiselbergen</w:t>
      </w:r>
      <w:proofErr w:type="spellEnd"/>
      <w:r w:rsidRPr="001A5424">
        <w:rPr>
          <w:b/>
          <w:bCs/>
        </w:rPr>
        <w:t xml:space="preserve"> 2022</w:t>
      </w:r>
      <w:r w:rsidRPr="001A5424">
        <w:t> durch.</w:t>
      </w:r>
      <w:r>
        <w:t xml:space="preserve"> </w:t>
      </w:r>
      <w:r w:rsidRPr="001A5424">
        <w:t>In der Kategorie Rotwein kommt die im Vorjahr gekürte </w:t>
      </w:r>
      <w:r w:rsidRPr="001A5424">
        <w:rPr>
          <w:b/>
          <w:bCs/>
        </w:rPr>
        <w:t xml:space="preserve">Rotwein-Cuvée </w:t>
      </w:r>
      <w:proofErr w:type="spellStart"/>
      <w:r w:rsidRPr="001A5424">
        <w:rPr>
          <w:b/>
          <w:bCs/>
        </w:rPr>
        <w:t>Tricolore</w:t>
      </w:r>
      <w:proofErr w:type="spellEnd"/>
      <w:r w:rsidRPr="001A5424">
        <w:rPr>
          <w:b/>
          <w:bCs/>
        </w:rPr>
        <w:t xml:space="preserve"> 2019</w:t>
      </w:r>
      <w:r w:rsidRPr="001A5424">
        <w:t xml:space="preserve"> vom </w:t>
      </w:r>
      <w:r w:rsidRPr="001A5424">
        <w:rPr>
          <w:b/>
          <w:bCs/>
        </w:rPr>
        <w:t xml:space="preserve">Weingut </w:t>
      </w:r>
      <w:proofErr w:type="spellStart"/>
      <w:r w:rsidRPr="001A5424">
        <w:rPr>
          <w:b/>
          <w:bCs/>
        </w:rPr>
        <w:t>Autrieth</w:t>
      </w:r>
      <w:proofErr w:type="spellEnd"/>
      <w:r w:rsidRPr="001A5424">
        <w:rPr>
          <w:b/>
          <w:bCs/>
        </w:rPr>
        <w:t xml:space="preserve"> in </w:t>
      </w:r>
      <w:proofErr w:type="spellStart"/>
      <w:r w:rsidRPr="001A5424">
        <w:rPr>
          <w:b/>
          <w:bCs/>
        </w:rPr>
        <w:t>Hadres</w:t>
      </w:r>
      <w:proofErr w:type="spellEnd"/>
      <w:r w:rsidRPr="001A5424">
        <w:t> ins Glas.</w:t>
      </w:r>
      <w:r>
        <w:t xml:space="preserve"> </w:t>
      </w:r>
    </w:p>
    <w:p w14:paraId="48E5FF42" w14:textId="77777777" w:rsidR="001A5424" w:rsidRDefault="001A5424" w:rsidP="001A5424">
      <w:pPr>
        <w:spacing w:line="360" w:lineRule="auto"/>
        <w:jc w:val="both"/>
        <w:rPr>
          <w:rFonts w:cs="Lucida Sans Unicode"/>
          <w:b/>
          <w:bCs/>
          <w:color w:val="32589B"/>
          <w:spacing w:val="-4"/>
          <w:sz w:val="20"/>
        </w:rPr>
      </w:pPr>
    </w:p>
    <w:p w14:paraId="60A77F5F" w14:textId="1794F775" w:rsidR="001A5424" w:rsidRPr="00A73333" w:rsidRDefault="001A5424" w:rsidP="001A5424">
      <w:pPr>
        <w:spacing w:line="360" w:lineRule="auto"/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1A5424">
        <w:rPr>
          <w:rFonts w:cs="Lucida Sans Unicode"/>
          <w:b/>
          <w:bCs/>
          <w:color w:val="32589B"/>
          <w:spacing w:val="-4"/>
          <w:sz w:val="20"/>
        </w:rPr>
        <w:t xml:space="preserve">Zweistufige </w:t>
      </w:r>
      <w:proofErr w:type="spellStart"/>
      <w:r w:rsidRPr="001A5424">
        <w:rPr>
          <w:rFonts w:cs="Lucida Sans Unicode"/>
          <w:b/>
          <w:bCs/>
          <w:color w:val="32589B"/>
          <w:spacing w:val="-4"/>
          <w:sz w:val="20"/>
        </w:rPr>
        <w:t>Blindauskostung</w:t>
      </w:r>
      <w:proofErr w:type="spellEnd"/>
    </w:p>
    <w:p w14:paraId="14CE3C6D" w14:textId="77777777" w:rsidR="001A5424" w:rsidRDefault="001A5424" w:rsidP="001A5424">
      <w:pPr>
        <w:spacing w:line="360" w:lineRule="auto"/>
        <w:jc w:val="both"/>
      </w:pPr>
      <w:r w:rsidRPr="001A5424">
        <w:t xml:space="preserve">Ermittelt wurde der </w:t>
      </w:r>
      <w:proofErr w:type="spellStart"/>
      <w:r w:rsidRPr="001A5424">
        <w:t>Lecher</w:t>
      </w:r>
      <w:proofErr w:type="spellEnd"/>
      <w:r w:rsidRPr="001A5424">
        <w:t xml:space="preserve"> </w:t>
      </w:r>
      <w:proofErr w:type="spellStart"/>
      <w:r w:rsidRPr="001A5424">
        <w:t>Festwein</w:t>
      </w:r>
      <w:proofErr w:type="spellEnd"/>
      <w:r w:rsidRPr="001A5424">
        <w:t xml:space="preserve"> in zwei </w:t>
      </w:r>
      <w:proofErr w:type="spellStart"/>
      <w:r w:rsidRPr="001A5424">
        <w:t>Blindauskostungen</w:t>
      </w:r>
      <w:proofErr w:type="spellEnd"/>
      <w:r w:rsidRPr="001A5424">
        <w:t xml:space="preserve">: Die 12 Favoriten waren in Retz unter Leitung von Kellermeister Leo Wurst ermittelt worden. Die </w:t>
      </w:r>
      <w:proofErr w:type="spellStart"/>
      <w:r w:rsidRPr="001A5424">
        <w:t>Auskostung</w:t>
      </w:r>
      <w:proofErr w:type="spellEnd"/>
      <w:r w:rsidRPr="001A5424">
        <w:t xml:space="preserve"> in Lech stand unter</w:t>
      </w:r>
      <w:r>
        <w:rPr>
          <w:rFonts w:ascii="Arial" w:hAnsi="Arial" w:cs="Arial"/>
          <w:color w:val="575150"/>
          <w:szCs w:val="21"/>
          <w:shd w:val="clear" w:color="auto" w:fill="FFFFFF"/>
        </w:rPr>
        <w:t xml:space="preserve"> </w:t>
      </w:r>
      <w:r w:rsidRPr="001A5424">
        <w:t xml:space="preserve">dem bewährten Vorsitz von Dipl. Sommelier Willi Hirsch vom Vorarlberger </w:t>
      </w:r>
      <w:proofErr w:type="spellStart"/>
      <w:r w:rsidRPr="001A5424">
        <w:t>Sommelierverein</w:t>
      </w:r>
      <w:proofErr w:type="spellEnd"/>
      <w:r w:rsidRPr="001A5424">
        <w:t xml:space="preserve">. </w:t>
      </w:r>
    </w:p>
    <w:p w14:paraId="745866C7" w14:textId="113AC8C5" w:rsidR="004B2E9A" w:rsidRDefault="004B2E9A" w:rsidP="00A73333">
      <w:pPr>
        <w:spacing w:line="360" w:lineRule="auto"/>
        <w:jc w:val="both"/>
      </w:pPr>
      <w:r w:rsidRPr="004B2E9A">
        <w:rPr>
          <w:noProof/>
          <w:color w:val="8EAADB" w:themeColor="accent1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D774" wp14:editId="400F72D8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0" cy="695325"/>
                <wp:effectExtent l="1905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8A43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0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PKowEAAKQDAAAOAAAAZHJzL2Uyb0RvYy54bWysU8tu2zAQvBfIPxC8x5IdOEkFyzkkaC9F&#10;G6TJBzDU0iLAF5asJf99l5QjB22BIkEuFLncmd0ZrjY3ozVsDxi1dy1fLmrOwEnfabdr+dPjl/Nr&#10;zmISrhPGO2j5ASK/2Z592gyhgZXvvekAGZG42Ayh5X1KoamqKHuwIi58AEeXyqMViY64qzoUA7Fb&#10;U63q+rIaPHYBvYQYKXo3XfJt4VcKZPqhVITETMupt1RWLOtzXqvtRjQ7FKHX8tiGeEcXVmhHRWeq&#10;O5EE+4X6LyqrJfroVVpIbyuvlJZQNJCaZf2Hmp+9CFC0kDkxzDbFj6OV3/e37h7JhiHEJoZ7zCpG&#10;hTZ/qT82FrMOs1kwJianoKTo5ef1xWqdfaxOuIAxfQVvWd603GiXZYhG7L/FNKW+pOSwcWxo+ep6&#10;fTURnVopu3QwMKU9gGK6o+LLQlemBG4Nsr2g9xVSgkvLYy/GUXaGKW3MDKz/DzzmZyiUCXoLeEaU&#10;yt6lGWy18/iv6ml8aVlN+WTlK915++y7Q3mkckGjUNw+jm2etdfnAj/9XNvfAAAA//8DAFBLAwQU&#10;AAYACAAAACEAxVmR/tkAAAAEAQAADwAAAGRycy9kb3ducmV2LnhtbEyPwU7DMBBE70j8g7VI3KgD&#10;jdoqxKkKEhd6aosQx028JBbxOsRuG/h6lhMcRzOaeVOuJ9+rE43RBTZwO8tAETfBOm4NvByeblag&#10;YkK22AcmA18UYV1dXpRY2HDmHZ32qVVSwrFAA11KQ6F1bDryGGdhIBbvPYwek8ix1XbEs5T7Xt9l&#10;2UJ7dCwLHQ702FHzsT96Aw91/j35t1fatXGTu2e3xM/t1pjrq2lzDyrRlP7C8Isv6FAJUx2ObKPq&#10;DciRZGC+nIMSV1QtmXyxAl2V+j989QMAAP//AwBQSwECLQAUAAYACAAAACEAtoM4kv4AAADhAQAA&#10;EwAAAAAAAAAAAAAAAAAAAAAAW0NvbnRlbnRfVHlwZXNdLnhtbFBLAQItABQABgAIAAAAIQA4/SH/&#10;1gAAAJQBAAALAAAAAAAAAAAAAAAAAC8BAABfcmVscy8ucmVsc1BLAQItABQABgAIAAAAIQCw0sPK&#10;owEAAKQDAAAOAAAAAAAAAAAAAAAAAC4CAABkcnMvZTJvRG9jLnhtbFBLAQItABQABgAIAAAAIQDF&#10;WZH+2QAAAAQBAAAPAAAAAAAAAAAAAAAAAP0DAABkcnMvZG93bnJldi54bWxQSwUGAAAAAAQABADz&#10;AAAAAwUAAAAA&#10;" strokecolor="#4472c4 [3204]" strokeweight="2.25pt">
                <v:stroke joinstyle="miter"/>
                <w10:wrap anchorx="margin"/>
              </v:line>
            </w:pict>
          </mc:Fallback>
        </mc:AlternateContent>
      </w:r>
    </w:p>
    <w:p w14:paraId="7E388FB0" w14:textId="741909CD" w:rsidR="00A73333" w:rsidRPr="001A5424" w:rsidRDefault="001A5424" w:rsidP="004B2E9A">
      <w:pPr>
        <w:spacing w:line="360" w:lineRule="auto"/>
        <w:ind w:left="426"/>
        <w:jc w:val="both"/>
      </w:pPr>
      <w:r w:rsidRPr="001A5424">
        <w:t xml:space="preserve">“Der </w:t>
      </w:r>
      <w:proofErr w:type="spellStart"/>
      <w:r w:rsidRPr="001A5424">
        <w:t>Lecher</w:t>
      </w:r>
      <w:proofErr w:type="spellEnd"/>
      <w:r w:rsidRPr="001A5424">
        <w:t xml:space="preserve"> </w:t>
      </w:r>
      <w:proofErr w:type="spellStart"/>
      <w:r w:rsidRPr="001A5424">
        <w:t>Festwein</w:t>
      </w:r>
      <w:proofErr w:type="spellEnd"/>
      <w:r w:rsidRPr="001A5424">
        <w:t xml:space="preserve"> ist bei unseren Tourismuspartnern beliebt. Mit ihrer hohen Qualität bereichern die Siegerweine das Angebot in den Gastronomiebetrieben in Lech und bei den internationalen Tourismuspartnern”</w:t>
      </w:r>
      <w:r w:rsidRPr="001A5424">
        <w:t xml:space="preserve"> </w:t>
      </w:r>
      <w:r w:rsidR="00A73333" w:rsidRPr="00A73333">
        <w:t>e</w:t>
      </w:r>
      <w:r>
        <w:t>rklärt Willi Hirsch.</w:t>
      </w:r>
      <w:r w:rsidR="00A73333" w:rsidRPr="00A73333">
        <w:t xml:space="preserve"> </w:t>
      </w:r>
    </w:p>
    <w:p w14:paraId="6EAFD3E0" w14:textId="77777777" w:rsidR="00A73333" w:rsidRDefault="00A73333" w:rsidP="000C20E0">
      <w:pPr>
        <w:spacing w:line="360" w:lineRule="auto"/>
        <w:jc w:val="both"/>
        <w:rPr>
          <w:lang w:eastAsia="de-DE"/>
        </w:rPr>
      </w:pPr>
    </w:p>
    <w:p w14:paraId="2A639FB3" w14:textId="390E6373" w:rsidR="0057786D" w:rsidRDefault="007E49F8" w:rsidP="007F287B">
      <w:pPr>
        <w:pStyle w:val="LZText"/>
        <w:spacing w:after="0" w:line="360" w:lineRule="auto"/>
        <w:rPr>
          <w:b/>
          <w:bCs/>
          <w:color w:val="32589B"/>
        </w:rPr>
      </w:pPr>
      <w:r w:rsidRPr="00A73333">
        <w:rPr>
          <w:b/>
          <w:bCs/>
          <w:color w:val="32589B"/>
        </w:rPr>
        <w:t xml:space="preserve">Weitere Informationen unter: </w:t>
      </w:r>
      <w:hyperlink r:id="rId8" w:history="1">
        <w:r w:rsidR="00A73333" w:rsidRPr="0075259C">
          <w:rPr>
            <w:rStyle w:val="Hyperlink"/>
            <w:b/>
            <w:bCs/>
          </w:rPr>
          <w:t>www.lechzuers.com</w:t>
        </w:r>
      </w:hyperlink>
    </w:p>
    <w:p w14:paraId="4CDE4FF6" w14:textId="77777777" w:rsidR="00057D62" w:rsidRDefault="00057D62" w:rsidP="007F287B">
      <w:pPr>
        <w:pStyle w:val="LZText"/>
        <w:spacing w:after="0" w:line="360" w:lineRule="auto"/>
        <w:rPr>
          <w:b/>
          <w:bCs/>
          <w:color w:val="32589B"/>
        </w:rPr>
      </w:pPr>
    </w:p>
    <w:p w14:paraId="7A5F34B8" w14:textId="5647C6C5" w:rsidR="00A73333" w:rsidRDefault="008F730A" w:rsidP="007F287B">
      <w:pPr>
        <w:pStyle w:val="LZText"/>
        <w:spacing w:after="0" w:line="360" w:lineRule="auto"/>
        <w:rPr>
          <w:b/>
          <w:bCs/>
          <w:color w:val="32589B"/>
        </w:rPr>
      </w:pPr>
      <w:r>
        <w:rPr>
          <w:b/>
          <w:bCs/>
          <w:color w:val="32589B"/>
        </w:rPr>
        <w:t>Rückfragehinweis</w:t>
      </w:r>
      <w:r w:rsidR="007F287B">
        <w:rPr>
          <w:b/>
          <w:bCs/>
          <w:color w:val="32589B"/>
        </w:rPr>
        <w:t xml:space="preserve"> | Lech Zürs Tourismus</w:t>
      </w:r>
    </w:p>
    <w:p w14:paraId="669F3E57" w14:textId="6379C9F0" w:rsidR="007F287B" w:rsidRPr="007F287B" w:rsidRDefault="007F287B" w:rsidP="007F287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lastRenderedPageBreak/>
        <w:t>Victoria Schneider</w:t>
      </w:r>
    </w:p>
    <w:p w14:paraId="5244F75E" w14:textId="0C0914C6" w:rsidR="007F287B" w:rsidRPr="007F287B" w:rsidRDefault="007F287B" w:rsidP="007F287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t>Presse &amp; Public Relations</w:t>
      </w:r>
    </w:p>
    <w:p w14:paraId="536E9FE2" w14:textId="7B765FA3" w:rsidR="007F287B" w:rsidRPr="007F287B" w:rsidRDefault="007F287B" w:rsidP="007F287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t>Dorf 2, 6764 Lech</w:t>
      </w:r>
    </w:p>
    <w:p w14:paraId="69180846" w14:textId="5A02487C" w:rsidR="007F287B" w:rsidRPr="007F287B" w:rsidRDefault="001A5424" w:rsidP="007F287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hyperlink r:id="rId9" w:history="1">
        <w:r w:rsidR="007F287B" w:rsidRPr="007F287B">
          <w:rPr>
            <w:rFonts w:cstheme="minorBidi"/>
            <w:spacing w:val="0"/>
            <w:sz w:val="21"/>
          </w:rPr>
          <w:t>presse@lechzuers.com</w:t>
        </w:r>
      </w:hyperlink>
    </w:p>
    <w:p w14:paraId="78DBCFCC" w14:textId="5CB18229" w:rsidR="007F287B" w:rsidRPr="007F287B" w:rsidRDefault="007F287B" w:rsidP="007F287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t>+43 676 897 216 310</w:t>
      </w:r>
    </w:p>
    <w:p w14:paraId="20DB3EF4" w14:textId="77777777" w:rsidR="007F287B" w:rsidRPr="00A73333" w:rsidRDefault="007F287B" w:rsidP="007E49F8">
      <w:pPr>
        <w:pStyle w:val="LZText"/>
        <w:rPr>
          <w:b/>
          <w:bCs/>
          <w:color w:val="32589B"/>
        </w:rPr>
      </w:pPr>
    </w:p>
    <w:sectPr w:rsidR="007F287B" w:rsidRPr="00A73333" w:rsidSect="00054560">
      <w:headerReference w:type="default" r:id="rId10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4F18" w14:textId="77777777" w:rsidR="00D2710E" w:rsidRDefault="00D2710E" w:rsidP="00D936D3">
      <w:pPr>
        <w:spacing w:line="240" w:lineRule="auto"/>
      </w:pPr>
      <w:r>
        <w:separator/>
      </w:r>
    </w:p>
  </w:endnote>
  <w:endnote w:type="continuationSeparator" w:id="0">
    <w:p w14:paraId="3EB8F2F3" w14:textId="77777777" w:rsidR="00D2710E" w:rsidRDefault="00D2710E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9D50" w14:textId="77777777" w:rsidR="00D2710E" w:rsidRDefault="00D2710E" w:rsidP="00D936D3">
      <w:pPr>
        <w:spacing w:line="240" w:lineRule="auto"/>
      </w:pPr>
      <w:r>
        <w:separator/>
      </w:r>
    </w:p>
  </w:footnote>
  <w:footnote w:type="continuationSeparator" w:id="0">
    <w:p w14:paraId="4AC520BE" w14:textId="77777777" w:rsidR="00D2710E" w:rsidRDefault="00D2710E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7BE5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7CE9978A" wp14:editId="28677C00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3305369">
    <w:abstractNumId w:val="0"/>
  </w:num>
  <w:num w:numId="2" w16cid:durableId="2059433044">
    <w:abstractNumId w:val="1"/>
  </w:num>
  <w:num w:numId="3" w16cid:durableId="1734230788">
    <w:abstractNumId w:val="2"/>
  </w:num>
  <w:num w:numId="4" w16cid:durableId="1801457225">
    <w:abstractNumId w:val="3"/>
  </w:num>
  <w:num w:numId="5" w16cid:durableId="446045317">
    <w:abstractNumId w:val="4"/>
  </w:num>
  <w:num w:numId="6" w16cid:durableId="553663333">
    <w:abstractNumId w:val="9"/>
  </w:num>
  <w:num w:numId="7" w16cid:durableId="1219441810">
    <w:abstractNumId w:val="5"/>
  </w:num>
  <w:num w:numId="8" w16cid:durableId="2059932483">
    <w:abstractNumId w:val="6"/>
  </w:num>
  <w:num w:numId="9" w16cid:durableId="260723646">
    <w:abstractNumId w:val="7"/>
  </w:num>
  <w:num w:numId="10" w16cid:durableId="1115056096">
    <w:abstractNumId w:val="8"/>
  </w:num>
  <w:num w:numId="11" w16cid:durableId="643856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17ACB"/>
    <w:rsid w:val="000426A2"/>
    <w:rsid w:val="00050852"/>
    <w:rsid w:val="00054560"/>
    <w:rsid w:val="00057D62"/>
    <w:rsid w:val="00094B42"/>
    <w:rsid w:val="000C1808"/>
    <w:rsid w:val="000C20E0"/>
    <w:rsid w:val="00175B5F"/>
    <w:rsid w:val="001A5424"/>
    <w:rsid w:val="001F2296"/>
    <w:rsid w:val="002129E7"/>
    <w:rsid w:val="00282EF2"/>
    <w:rsid w:val="002C5391"/>
    <w:rsid w:val="002F766E"/>
    <w:rsid w:val="00316D9B"/>
    <w:rsid w:val="00332796"/>
    <w:rsid w:val="00352C95"/>
    <w:rsid w:val="00354A1E"/>
    <w:rsid w:val="003D24C2"/>
    <w:rsid w:val="00486E33"/>
    <w:rsid w:val="004A5169"/>
    <w:rsid w:val="004B2E9A"/>
    <w:rsid w:val="004B47CB"/>
    <w:rsid w:val="004E5062"/>
    <w:rsid w:val="00521E3E"/>
    <w:rsid w:val="00543AE5"/>
    <w:rsid w:val="00557EE3"/>
    <w:rsid w:val="0057786D"/>
    <w:rsid w:val="006003B9"/>
    <w:rsid w:val="00606627"/>
    <w:rsid w:val="0063181E"/>
    <w:rsid w:val="00645E18"/>
    <w:rsid w:val="006623F1"/>
    <w:rsid w:val="00674AD6"/>
    <w:rsid w:val="006828D9"/>
    <w:rsid w:val="006D3A32"/>
    <w:rsid w:val="007E49F8"/>
    <w:rsid w:val="007F287B"/>
    <w:rsid w:val="008124B9"/>
    <w:rsid w:val="008149AF"/>
    <w:rsid w:val="008545B9"/>
    <w:rsid w:val="0087557F"/>
    <w:rsid w:val="00875BB4"/>
    <w:rsid w:val="008F730A"/>
    <w:rsid w:val="008F7D12"/>
    <w:rsid w:val="00914BDA"/>
    <w:rsid w:val="0092166A"/>
    <w:rsid w:val="00941319"/>
    <w:rsid w:val="00946BC9"/>
    <w:rsid w:val="00973A23"/>
    <w:rsid w:val="009779A8"/>
    <w:rsid w:val="00A45B9F"/>
    <w:rsid w:val="00A531A0"/>
    <w:rsid w:val="00A73333"/>
    <w:rsid w:val="00AA19B5"/>
    <w:rsid w:val="00B122D8"/>
    <w:rsid w:val="00B90E9F"/>
    <w:rsid w:val="00BA698C"/>
    <w:rsid w:val="00BC6F12"/>
    <w:rsid w:val="00CE12D1"/>
    <w:rsid w:val="00D2710E"/>
    <w:rsid w:val="00D33347"/>
    <w:rsid w:val="00D74E26"/>
    <w:rsid w:val="00D936D3"/>
    <w:rsid w:val="00DD0A5D"/>
    <w:rsid w:val="00DD64FD"/>
    <w:rsid w:val="00E46CC8"/>
    <w:rsid w:val="00E65741"/>
    <w:rsid w:val="00EA60E1"/>
    <w:rsid w:val="00EB59EF"/>
    <w:rsid w:val="00F74C58"/>
    <w:rsid w:val="00FC26F8"/>
    <w:rsid w:val="00FC6110"/>
    <w:rsid w:val="00FD7A6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B1EBA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paragraph" w:styleId="Textkrper2">
    <w:name w:val="Body Text 2"/>
    <w:basedOn w:val="Standard"/>
    <w:link w:val="Textkrper2Zchn"/>
    <w:rsid w:val="00175B5F"/>
    <w:pPr>
      <w:tabs>
        <w:tab w:val="left" w:pos="5245"/>
        <w:tab w:val="left" w:pos="609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 Narrow" w:eastAsia="Times New Roman" w:hAnsi="Arial Narrow" w:cs="Times New Roman"/>
      <w:sz w:val="1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175B5F"/>
    <w:rPr>
      <w:rFonts w:ascii="Arial Narrow" w:eastAsia="Times New Roman" w:hAnsi="Arial Narrow" w:cs="Times New Roman"/>
      <w:sz w:val="1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778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78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F7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hzu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lechzu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AB0E0A-4FFE-4DA2-B09B-CFA0017A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 - Lech Zürs Tourismus</cp:lastModifiedBy>
  <cp:revision>2</cp:revision>
  <cp:lastPrinted>2017-11-09T08:40:00Z</cp:lastPrinted>
  <dcterms:created xsi:type="dcterms:W3CDTF">2023-04-17T13:38:00Z</dcterms:created>
  <dcterms:modified xsi:type="dcterms:W3CDTF">2023-04-17T13:38:00Z</dcterms:modified>
</cp:coreProperties>
</file>