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92EB" w14:textId="77777777" w:rsidR="00941319" w:rsidRPr="007E49F8" w:rsidRDefault="007E49F8" w:rsidP="00946BC9">
      <w:pPr>
        <w:pStyle w:val="LZberschrift2"/>
      </w:pPr>
      <w:r w:rsidRPr="007E49F8">
        <w:t>PRESSEMITTEILUNG</w:t>
      </w:r>
    </w:p>
    <w:p w14:paraId="69756987" w14:textId="707ABD65" w:rsidR="00C90550" w:rsidRPr="00F851CE" w:rsidRDefault="000D76DA" w:rsidP="000D76DA">
      <w:pPr>
        <w:autoSpaceDE w:val="0"/>
        <w:autoSpaceDN w:val="0"/>
        <w:adjustRightInd w:val="0"/>
        <w:spacing w:line="240" w:lineRule="auto"/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</w:pPr>
      <w:r w:rsidRPr="00F851CE"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  <w:t xml:space="preserve">Impact Lech 2023 widmet sich brennender Zukunftsfrage „Der Mensch und die Maschine“ </w:t>
      </w:r>
    </w:p>
    <w:p w14:paraId="2FC0CB25" w14:textId="77777777" w:rsidR="000D76DA" w:rsidRPr="00C90550" w:rsidRDefault="000D76DA" w:rsidP="000D76DA">
      <w:pPr>
        <w:autoSpaceDE w:val="0"/>
        <w:autoSpaceDN w:val="0"/>
        <w:adjustRightInd w:val="0"/>
        <w:spacing w:line="240" w:lineRule="auto"/>
        <w:rPr>
          <w:sz w:val="44"/>
          <w:szCs w:val="44"/>
        </w:rPr>
      </w:pPr>
    </w:p>
    <w:p w14:paraId="59659FFF" w14:textId="587E6DAB" w:rsidR="00FA4F9C" w:rsidRDefault="00203A95" w:rsidP="00203A95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/>
          <w:color w:val="32589B"/>
          <w:spacing w:val="-4"/>
          <w:sz w:val="20"/>
        </w:rPr>
      </w:pPr>
      <w:r w:rsidRPr="00203A95">
        <w:rPr>
          <w:rFonts w:cs="Lucida Sans Unicode"/>
          <w:b/>
          <w:color w:val="32589B"/>
          <w:spacing w:val="-4"/>
          <w:sz w:val="20"/>
        </w:rPr>
        <w:t>Vom 15. bis 18. Juni 2023 wird Lech Zürs am Arlberg wieder Schauplatz des Symposiums „Impact Lech“ sein. Lech</w:t>
      </w:r>
      <w:r>
        <w:rPr>
          <w:rFonts w:cs="Lucida Sans Unicode"/>
          <w:b/>
          <w:color w:val="32589B"/>
          <w:spacing w:val="-4"/>
          <w:sz w:val="20"/>
        </w:rPr>
        <w:t xml:space="preserve"> </w:t>
      </w:r>
      <w:r w:rsidRPr="00203A95">
        <w:rPr>
          <w:rFonts w:cs="Lucida Sans Unicode"/>
          <w:b/>
          <w:color w:val="32589B"/>
          <w:spacing w:val="-4"/>
          <w:sz w:val="20"/>
        </w:rPr>
        <w:t xml:space="preserve">Zürs startete das neue Veranstaltungsformat 2022 gemeinsam mit dem </w:t>
      </w:r>
      <w:proofErr w:type="spellStart"/>
      <w:r w:rsidRPr="00203A95">
        <w:rPr>
          <w:rFonts w:cs="Lucida Sans Unicode"/>
          <w:b/>
          <w:color w:val="32589B"/>
          <w:spacing w:val="-4"/>
          <w:sz w:val="20"/>
        </w:rPr>
        <w:t>Wissenschafter</w:t>
      </w:r>
      <w:proofErr w:type="spellEnd"/>
      <w:r w:rsidRPr="00203A95">
        <w:rPr>
          <w:rFonts w:cs="Lucida Sans Unicode"/>
          <w:b/>
          <w:color w:val="32589B"/>
          <w:spacing w:val="-4"/>
          <w:sz w:val="20"/>
        </w:rPr>
        <w:t xml:space="preserve"> Markus Hengstschläger.</w:t>
      </w:r>
      <w:r>
        <w:rPr>
          <w:rFonts w:cs="Lucida Sans Unicode"/>
          <w:b/>
          <w:color w:val="32589B"/>
          <w:spacing w:val="-4"/>
          <w:sz w:val="20"/>
        </w:rPr>
        <w:t xml:space="preserve"> </w:t>
      </w:r>
      <w:r w:rsidRPr="00203A95">
        <w:rPr>
          <w:rFonts w:cs="Lucida Sans Unicode"/>
          <w:b/>
          <w:color w:val="32589B"/>
          <w:spacing w:val="-4"/>
          <w:sz w:val="20"/>
        </w:rPr>
        <w:t>Beim zweiten Symposium 2023 diskutieren eine</w:t>
      </w:r>
      <w:r>
        <w:rPr>
          <w:rFonts w:cs="Lucida Sans Unicode"/>
          <w:b/>
          <w:color w:val="32589B"/>
          <w:spacing w:val="-4"/>
          <w:sz w:val="20"/>
        </w:rPr>
        <w:t xml:space="preserve"> </w:t>
      </w:r>
      <w:r w:rsidRPr="00203A95">
        <w:rPr>
          <w:rFonts w:cs="Lucida Sans Unicode"/>
          <w:b/>
          <w:color w:val="32589B"/>
          <w:spacing w:val="-4"/>
          <w:sz w:val="20"/>
        </w:rPr>
        <w:t>Vielzahl hochkarätiger Expertinnen und Experten aus den</w:t>
      </w:r>
      <w:r>
        <w:rPr>
          <w:rFonts w:cs="Lucida Sans Unicode"/>
          <w:b/>
          <w:color w:val="32589B"/>
          <w:spacing w:val="-4"/>
          <w:sz w:val="20"/>
        </w:rPr>
        <w:t xml:space="preserve"> </w:t>
      </w:r>
      <w:r w:rsidRPr="00203A95">
        <w:rPr>
          <w:rFonts w:cs="Lucida Sans Unicode"/>
          <w:b/>
          <w:color w:val="32589B"/>
          <w:spacing w:val="-4"/>
          <w:sz w:val="20"/>
        </w:rPr>
        <w:t xml:space="preserve">verschiedensten Bereichen der Wissenschaft und Wirtschaft darüber, was getan werden kann, um </w:t>
      </w:r>
      <w:proofErr w:type="spellStart"/>
      <w:r w:rsidRPr="00203A95">
        <w:rPr>
          <w:rFonts w:cs="Lucida Sans Unicode"/>
          <w:b/>
          <w:color w:val="32589B"/>
          <w:spacing w:val="-4"/>
          <w:sz w:val="20"/>
        </w:rPr>
        <w:t>dieInteraktion</w:t>
      </w:r>
      <w:proofErr w:type="spellEnd"/>
      <w:r w:rsidRPr="00203A95">
        <w:rPr>
          <w:rFonts w:cs="Lucida Sans Unicode"/>
          <w:b/>
          <w:color w:val="32589B"/>
          <w:spacing w:val="-4"/>
          <w:sz w:val="20"/>
        </w:rPr>
        <w:t xml:space="preserve"> von Mensch und Maschine positiv und erfolgreich zu gestalten.</w:t>
      </w:r>
    </w:p>
    <w:p w14:paraId="2195FE4B" w14:textId="77777777" w:rsidR="00FA4F9C" w:rsidRPr="00FA4F9C" w:rsidRDefault="00FA4F9C" w:rsidP="00F851CE">
      <w:pPr>
        <w:spacing w:line="360" w:lineRule="auto"/>
        <w:jc w:val="both"/>
        <w:rPr>
          <w:rFonts w:cs="Lucida Sans Unicode"/>
          <w:b/>
          <w:color w:val="32589B"/>
          <w:spacing w:val="-4"/>
          <w:sz w:val="20"/>
        </w:rPr>
      </w:pPr>
    </w:p>
    <w:p w14:paraId="2BDB52FF" w14:textId="7DD6E158" w:rsidR="00F851CE" w:rsidRPr="00203A95" w:rsidRDefault="00F851CE" w:rsidP="00203A95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Cs/>
          <w:spacing w:val="-4"/>
          <w:sz w:val="20"/>
          <w:szCs w:val="20"/>
        </w:rPr>
      </w:pPr>
      <w:r w:rsidRPr="00F851CE">
        <w:rPr>
          <w:rFonts w:cs="Lucida Sans Unicode"/>
          <w:bCs/>
          <w:spacing w:val="-4"/>
          <w:sz w:val="20"/>
          <w:szCs w:val="20"/>
        </w:rPr>
        <w:t xml:space="preserve">Welche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 xml:space="preserve">Auswirkung haben </w:t>
      </w:r>
      <w:proofErr w:type="gramStart"/>
      <w:r w:rsidR="00203A95" w:rsidRPr="00203A95">
        <w:rPr>
          <w:rFonts w:cs="Lucida Sans Unicode"/>
          <w:bCs/>
          <w:spacing w:val="-4"/>
          <w:sz w:val="20"/>
          <w:szCs w:val="20"/>
        </w:rPr>
        <w:t>aktuellste</w:t>
      </w:r>
      <w:proofErr w:type="gramEnd"/>
      <w:r w:rsidR="00203A95" w:rsidRPr="00203A95">
        <w:rPr>
          <w:rFonts w:cs="Lucida Sans Unicode"/>
          <w:bCs/>
          <w:spacing w:val="-4"/>
          <w:sz w:val="20"/>
          <w:szCs w:val="20"/>
        </w:rPr>
        <w:t xml:space="preserve"> Erkenntnisse und Entwicklungen für unser tägliches</w:t>
      </w:r>
      <w:r w:rsidR="00203A95">
        <w:rPr>
          <w:rFonts w:cs="Lucida Sans Unicode"/>
          <w:bCs/>
          <w:spacing w:val="-4"/>
          <w:sz w:val="20"/>
          <w:szCs w:val="20"/>
        </w:rPr>
        <w:t xml:space="preserve">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>Leben, für unsere Arbeit und für unsere Gesellschaft? Diese Frage bildet das Leitmotiv des</w:t>
      </w:r>
      <w:r w:rsidR="00203A95">
        <w:rPr>
          <w:rFonts w:cs="Lucida Sans Unicode"/>
          <w:bCs/>
          <w:spacing w:val="-4"/>
          <w:sz w:val="20"/>
          <w:szCs w:val="20"/>
        </w:rPr>
        <w:t xml:space="preserve">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>von Lech Zürs Tourismus und Markus Hengstschläger im Jahr 2022 konzipierten</w:t>
      </w:r>
      <w:r w:rsidR="00203A95">
        <w:rPr>
          <w:rFonts w:cs="Lucida Sans Unicode"/>
          <w:bCs/>
          <w:spacing w:val="-4"/>
          <w:sz w:val="20"/>
          <w:szCs w:val="20"/>
        </w:rPr>
        <w:t xml:space="preserve">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 xml:space="preserve">Formats „Impact Lech“, </w:t>
      </w:r>
      <w:proofErr w:type="gramStart"/>
      <w:r w:rsidR="00203A95" w:rsidRPr="00203A95">
        <w:rPr>
          <w:rFonts w:cs="Lucida Sans Unicode"/>
          <w:bCs/>
          <w:spacing w:val="-4"/>
          <w:sz w:val="20"/>
          <w:szCs w:val="20"/>
        </w:rPr>
        <w:t>das</w:t>
      </w:r>
      <w:proofErr w:type="gramEnd"/>
      <w:r w:rsidR="00203A95" w:rsidRPr="00203A95">
        <w:rPr>
          <w:rFonts w:cs="Lucida Sans Unicode"/>
          <w:bCs/>
          <w:spacing w:val="-4"/>
          <w:sz w:val="20"/>
          <w:szCs w:val="20"/>
        </w:rPr>
        <w:t xml:space="preserve"> über die Jahre sukzessive als Kongress ein breites Publikum in</w:t>
      </w:r>
      <w:r w:rsidR="00203A95">
        <w:rPr>
          <w:rFonts w:cs="Lucida Sans Unicode"/>
          <w:bCs/>
          <w:spacing w:val="-4"/>
          <w:sz w:val="20"/>
          <w:szCs w:val="20"/>
        </w:rPr>
        <w:t xml:space="preserve">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>malerischer alpiner Kulisse erreichen will. Das übergeordnete „Impact-Motto“ lautet</w:t>
      </w:r>
      <w:r w:rsidR="00203A95">
        <w:rPr>
          <w:rFonts w:cs="Lucida Sans Unicode"/>
          <w:bCs/>
          <w:spacing w:val="-4"/>
          <w:sz w:val="20"/>
          <w:szCs w:val="20"/>
        </w:rPr>
        <w:t xml:space="preserve">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>„Fakten schaffen, Meinung bilden“. Im Juni 2023 wird es um „Der Mensch und die</w:t>
      </w:r>
      <w:r w:rsidR="00203A95">
        <w:rPr>
          <w:rFonts w:cs="Lucida Sans Unicode"/>
          <w:bCs/>
          <w:spacing w:val="-4"/>
          <w:sz w:val="20"/>
          <w:szCs w:val="20"/>
        </w:rPr>
        <w:t xml:space="preserve">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>Maschine“ gehen.</w:t>
      </w:r>
    </w:p>
    <w:p w14:paraId="252CF970" w14:textId="77777777" w:rsidR="00203A95" w:rsidRPr="00F851CE" w:rsidRDefault="00203A95" w:rsidP="00203A95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Cs/>
          <w:spacing w:val="-4"/>
          <w:sz w:val="20"/>
          <w:szCs w:val="20"/>
        </w:rPr>
      </w:pPr>
    </w:p>
    <w:p w14:paraId="5E6CA948" w14:textId="77777777" w:rsidR="00F851CE" w:rsidRPr="00F851CE" w:rsidRDefault="00F851CE" w:rsidP="00203A95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/>
          <w:color w:val="32589B"/>
          <w:spacing w:val="-4"/>
          <w:sz w:val="20"/>
        </w:rPr>
      </w:pPr>
      <w:r w:rsidRPr="00F851CE">
        <w:rPr>
          <w:rFonts w:cs="Lucida Sans Unicode"/>
          <w:b/>
          <w:color w:val="32589B"/>
          <w:spacing w:val="-4"/>
          <w:sz w:val="20"/>
        </w:rPr>
        <w:t>Brandaktueller Themenbogen</w:t>
      </w:r>
    </w:p>
    <w:p w14:paraId="1A70BAF4" w14:textId="378FE5FB" w:rsidR="00203A95" w:rsidRPr="00203A95" w:rsidRDefault="00F851CE" w:rsidP="00203A95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Cs/>
          <w:spacing w:val="-4"/>
          <w:sz w:val="20"/>
          <w:szCs w:val="20"/>
        </w:rPr>
      </w:pPr>
      <w:r w:rsidRPr="00F851CE">
        <w:rPr>
          <w:rFonts w:cs="Lucida Sans Unicode"/>
          <w:bCs/>
          <w:spacing w:val="-4"/>
          <w:sz w:val="20"/>
          <w:szCs w:val="20"/>
        </w:rPr>
        <w:t xml:space="preserve">Vorträge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>und Podiumsdiskussionen beschäftigen sich mit dem Thema aus verschiedenen</w:t>
      </w:r>
      <w:r w:rsidR="00203A95">
        <w:rPr>
          <w:rFonts w:cs="Lucida Sans Unicode"/>
          <w:bCs/>
          <w:spacing w:val="-4"/>
          <w:sz w:val="20"/>
          <w:szCs w:val="20"/>
        </w:rPr>
        <w:t xml:space="preserve">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>Blickwinkeln. Der Bogen wird dabei von Wissens- und Kulturvermittlung in der digitalen</w:t>
      </w:r>
      <w:r w:rsidR="00203A95">
        <w:rPr>
          <w:rFonts w:cs="Lucida Sans Unicode"/>
          <w:bCs/>
          <w:spacing w:val="-4"/>
          <w:sz w:val="20"/>
          <w:szCs w:val="20"/>
        </w:rPr>
        <w:t xml:space="preserve">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>Transformation,</w:t>
      </w:r>
      <w:r w:rsidR="00203A95">
        <w:rPr>
          <w:rFonts w:cs="Lucida Sans Unicode"/>
          <w:bCs/>
          <w:spacing w:val="-4"/>
          <w:sz w:val="20"/>
          <w:szCs w:val="20"/>
        </w:rPr>
        <w:t xml:space="preserve">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>Online Angeboten für psychologische Beratung und</w:t>
      </w:r>
      <w:r w:rsidR="00203A95">
        <w:rPr>
          <w:rFonts w:cs="Lucida Sans Unicode"/>
          <w:bCs/>
          <w:spacing w:val="-4"/>
          <w:sz w:val="20"/>
          <w:szCs w:val="20"/>
        </w:rPr>
        <w:t xml:space="preserve">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>humanmedizinischen Anwendungen (wie etwa künstliche Intelligenz in der</w:t>
      </w:r>
      <w:r w:rsidR="00203A95">
        <w:rPr>
          <w:rFonts w:cs="Lucida Sans Unicode"/>
          <w:bCs/>
          <w:spacing w:val="-4"/>
          <w:sz w:val="20"/>
          <w:szCs w:val="20"/>
        </w:rPr>
        <w:t xml:space="preserve"> </w:t>
      </w:r>
      <w:r w:rsidR="00203A95" w:rsidRPr="00203A95">
        <w:rPr>
          <w:rFonts w:cs="Lucida Sans Unicode"/>
          <w:bCs/>
          <w:spacing w:val="-4"/>
          <w:sz w:val="20"/>
          <w:szCs w:val="20"/>
        </w:rPr>
        <w:t>Hautkrebsdiagnostik sowie gedanklich gesteuerte bionische Prothesen oder</w:t>
      </w:r>
    </w:p>
    <w:p w14:paraId="25C39ACF" w14:textId="45703714" w:rsidR="00F851CE" w:rsidRPr="00F851CE" w:rsidRDefault="00203A95" w:rsidP="00203A95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Cs/>
          <w:spacing w:val="-4"/>
          <w:sz w:val="20"/>
          <w:szCs w:val="20"/>
        </w:rPr>
      </w:pPr>
      <w:r w:rsidRPr="00203A95">
        <w:rPr>
          <w:rFonts w:cs="Lucida Sans Unicode"/>
          <w:bCs/>
          <w:spacing w:val="-4"/>
          <w:sz w:val="20"/>
          <w:szCs w:val="20"/>
        </w:rPr>
        <w:t>Kunstherzimplantationen) über digitalen Handel bis zur Mensch-Maschine-Schnittstelle in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203A95">
        <w:rPr>
          <w:rFonts w:cs="Lucida Sans Unicode"/>
          <w:bCs/>
          <w:spacing w:val="-4"/>
          <w:sz w:val="20"/>
          <w:szCs w:val="20"/>
        </w:rPr>
        <w:t>der Industrie gespannt. Auch philosophische, ethische, juristische und ökonomische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203A95">
        <w:rPr>
          <w:rFonts w:cs="Lucida Sans Unicode"/>
          <w:bCs/>
          <w:spacing w:val="-4"/>
          <w:sz w:val="20"/>
          <w:szCs w:val="20"/>
        </w:rPr>
        <w:t>Aspekte des dadurch ausgelösten Wandels des Privat- und Berufslebens der Zukunft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203A95">
        <w:rPr>
          <w:rFonts w:cs="Lucida Sans Unicode"/>
          <w:bCs/>
          <w:spacing w:val="-4"/>
          <w:sz w:val="20"/>
          <w:szCs w:val="20"/>
        </w:rPr>
        <w:t>werden erörtert. Einen besonderen Themenschwerpunkt bildet die zukünftige Rolle der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203A95">
        <w:rPr>
          <w:rFonts w:cs="Lucida Sans Unicode"/>
          <w:bCs/>
          <w:spacing w:val="-4"/>
          <w:sz w:val="20"/>
          <w:szCs w:val="20"/>
        </w:rPr>
        <w:t>digitalen Transformation und der künstlichen Intelligenz im Zusammenhang mit einer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203A95">
        <w:rPr>
          <w:rFonts w:cs="Lucida Sans Unicode"/>
          <w:bCs/>
          <w:spacing w:val="-4"/>
          <w:sz w:val="20"/>
          <w:szCs w:val="20"/>
        </w:rPr>
        <w:t>effizienten und nachhaltigen Energieversorgung.</w:t>
      </w:r>
    </w:p>
    <w:p w14:paraId="1503A2F5" w14:textId="77777777" w:rsidR="00F851CE" w:rsidRPr="00F851CE" w:rsidRDefault="00F851CE" w:rsidP="00203A95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Cs/>
          <w:spacing w:val="-4"/>
          <w:sz w:val="20"/>
          <w:szCs w:val="20"/>
        </w:rPr>
      </w:pPr>
    </w:p>
    <w:p w14:paraId="5C16ABDF" w14:textId="77777777" w:rsidR="00F851CE" w:rsidRPr="00F851CE" w:rsidRDefault="00F851CE" w:rsidP="00203A95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/>
          <w:color w:val="32589B"/>
          <w:spacing w:val="-4"/>
          <w:sz w:val="20"/>
        </w:rPr>
      </w:pPr>
      <w:r w:rsidRPr="00F851CE">
        <w:rPr>
          <w:rFonts w:cs="Lucida Sans Unicode"/>
          <w:b/>
          <w:color w:val="32589B"/>
          <w:spacing w:val="-4"/>
          <w:sz w:val="20"/>
        </w:rPr>
        <w:t>Hochkarätige Expertinnen und Experten als Diskutanten &amp; Speaker</w:t>
      </w:r>
    </w:p>
    <w:p w14:paraId="6A19B10B" w14:textId="3FAC5CEC" w:rsidR="00F851CE" w:rsidRDefault="00203A95" w:rsidP="00203A95">
      <w:pPr>
        <w:autoSpaceDE w:val="0"/>
        <w:autoSpaceDN w:val="0"/>
        <w:adjustRightInd w:val="0"/>
        <w:spacing w:line="360" w:lineRule="auto"/>
        <w:jc w:val="both"/>
        <w:rPr>
          <w:rFonts w:cs="OpenSans-Regular"/>
          <w:sz w:val="20"/>
          <w:szCs w:val="20"/>
        </w:rPr>
      </w:pPr>
      <w:r w:rsidRPr="00203A95">
        <w:rPr>
          <w:rFonts w:cs="OpenSans-Regular"/>
          <w:sz w:val="20"/>
          <w:szCs w:val="20"/>
        </w:rPr>
        <w:t>Zahlreiche renommierte Expertinnen und Experten werden bei „Impact Lech“ ihre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Expertise einbringen, darunter </w:t>
      </w:r>
      <w:r w:rsidRPr="00203A95">
        <w:rPr>
          <w:rFonts w:cs="OpenSans-Bold"/>
          <w:b/>
          <w:bCs/>
          <w:sz w:val="20"/>
          <w:szCs w:val="20"/>
        </w:rPr>
        <w:t xml:space="preserve">Dilek Gürsoy </w:t>
      </w:r>
      <w:r w:rsidRPr="00203A95">
        <w:rPr>
          <w:rFonts w:cs="OpenSans-Regular"/>
          <w:sz w:val="20"/>
          <w:szCs w:val="20"/>
        </w:rPr>
        <w:t>(erste Frau Europas, die ein Kunstherz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implantierte), </w:t>
      </w:r>
      <w:r w:rsidRPr="00203A95">
        <w:rPr>
          <w:rFonts w:cs="OpenSans-Bold"/>
          <w:b/>
          <w:bCs/>
          <w:sz w:val="20"/>
          <w:szCs w:val="20"/>
        </w:rPr>
        <w:t xml:space="preserve">Peter Altmaier </w:t>
      </w:r>
      <w:r w:rsidRPr="00203A95">
        <w:rPr>
          <w:rFonts w:cs="OpenSans-Regular"/>
          <w:sz w:val="20"/>
          <w:szCs w:val="20"/>
        </w:rPr>
        <w:t xml:space="preserve">(Bundesminister a.D.), </w:t>
      </w:r>
      <w:r w:rsidRPr="00203A95">
        <w:rPr>
          <w:rFonts w:cs="OpenSans-Bold"/>
          <w:b/>
          <w:bCs/>
          <w:sz w:val="20"/>
          <w:szCs w:val="20"/>
        </w:rPr>
        <w:t xml:space="preserve">Sabine </w:t>
      </w:r>
      <w:proofErr w:type="spellStart"/>
      <w:r w:rsidRPr="00203A95">
        <w:rPr>
          <w:rFonts w:cs="OpenSans-Bold"/>
          <w:b/>
          <w:bCs/>
          <w:sz w:val="20"/>
          <w:szCs w:val="20"/>
        </w:rPr>
        <w:t>Köszegi</w:t>
      </w:r>
      <w:proofErr w:type="spellEnd"/>
      <w:r w:rsidRPr="00203A95">
        <w:rPr>
          <w:rFonts w:cs="OpenSans-Bold"/>
          <w:b/>
          <w:bCs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(eh. Vorsitzende des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Rats für Robotik und künstliche Intelligenz), </w:t>
      </w:r>
      <w:r w:rsidRPr="00203A95">
        <w:rPr>
          <w:rFonts w:cs="OpenSans-Bold"/>
          <w:b/>
          <w:bCs/>
          <w:sz w:val="20"/>
          <w:szCs w:val="20"/>
        </w:rPr>
        <w:t xml:space="preserve">Gabriel </w:t>
      </w:r>
      <w:proofErr w:type="spellStart"/>
      <w:r w:rsidRPr="00203A95">
        <w:rPr>
          <w:rFonts w:cs="OpenSans-Bold"/>
          <w:b/>
          <w:bCs/>
          <w:sz w:val="20"/>
          <w:szCs w:val="20"/>
        </w:rPr>
        <w:t>Felbermayer</w:t>
      </w:r>
      <w:proofErr w:type="spellEnd"/>
      <w:r w:rsidRPr="00203A95">
        <w:rPr>
          <w:rFonts w:cs="OpenSans-Bold"/>
          <w:b/>
          <w:bCs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(Direktor des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Österreichischen Instituts für </w:t>
      </w:r>
      <w:r w:rsidRPr="00203A95">
        <w:rPr>
          <w:rFonts w:cs="OpenSans-Regular"/>
          <w:sz w:val="20"/>
          <w:szCs w:val="20"/>
        </w:rPr>
        <w:lastRenderedPageBreak/>
        <w:t xml:space="preserve">Wirtschaftsforschung), </w:t>
      </w:r>
      <w:r w:rsidRPr="00203A95">
        <w:rPr>
          <w:rFonts w:cs="OpenSans-Bold"/>
          <w:b/>
          <w:bCs/>
          <w:sz w:val="20"/>
          <w:szCs w:val="20"/>
        </w:rPr>
        <w:t xml:space="preserve">Michael Strugl </w:t>
      </w:r>
      <w:r w:rsidRPr="00203A95">
        <w:rPr>
          <w:rFonts w:cs="OpenSans-Regular"/>
          <w:sz w:val="20"/>
          <w:szCs w:val="20"/>
        </w:rPr>
        <w:t xml:space="preserve">(CEO Verbund AG), </w:t>
      </w:r>
      <w:r w:rsidRPr="00203A95">
        <w:rPr>
          <w:rFonts w:cs="OpenSans-Bold"/>
          <w:b/>
          <w:bCs/>
          <w:sz w:val="20"/>
          <w:szCs w:val="20"/>
        </w:rPr>
        <w:t xml:space="preserve">Sebastian Schlund </w:t>
      </w:r>
      <w:r w:rsidRPr="00203A95">
        <w:rPr>
          <w:rFonts w:cs="OpenSans-Regular"/>
          <w:sz w:val="20"/>
          <w:szCs w:val="20"/>
        </w:rPr>
        <w:t>(Vorstand der Abteilung für Mensch-Maschine-Interaktion der TU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Wien), </w:t>
      </w:r>
      <w:r w:rsidRPr="00203A95">
        <w:rPr>
          <w:rFonts w:cs="OpenSans-Bold"/>
          <w:b/>
          <w:bCs/>
          <w:sz w:val="20"/>
          <w:szCs w:val="20"/>
        </w:rPr>
        <w:t xml:space="preserve">Andreas Tomek </w:t>
      </w:r>
      <w:r w:rsidRPr="00203A95">
        <w:rPr>
          <w:rFonts w:cs="OpenSans-Regular"/>
          <w:sz w:val="20"/>
          <w:szCs w:val="20"/>
        </w:rPr>
        <w:t>(</w:t>
      </w:r>
      <w:proofErr w:type="spellStart"/>
      <w:r w:rsidRPr="00203A95">
        <w:rPr>
          <w:rFonts w:cs="OpenSans-Regular"/>
          <w:sz w:val="20"/>
          <w:szCs w:val="20"/>
        </w:rPr>
        <w:t>Cybersecurity</w:t>
      </w:r>
      <w:proofErr w:type="spellEnd"/>
      <w:r w:rsidRPr="00203A95">
        <w:rPr>
          <w:rFonts w:cs="OpenSans-Regular"/>
          <w:sz w:val="20"/>
          <w:szCs w:val="20"/>
        </w:rPr>
        <w:t xml:space="preserve"> Experte, KPMG), Brigadier </w:t>
      </w:r>
      <w:r w:rsidRPr="00203A95">
        <w:rPr>
          <w:rFonts w:cs="OpenSans-Bold"/>
          <w:b/>
          <w:bCs/>
          <w:sz w:val="20"/>
          <w:szCs w:val="20"/>
        </w:rPr>
        <w:t>Michael Janisch</w:t>
      </w:r>
      <w:r w:rsidRPr="00203A95">
        <w:rPr>
          <w:rFonts w:cs="OpenSans-Regular"/>
          <w:sz w:val="20"/>
          <w:szCs w:val="20"/>
        </w:rPr>
        <w:t xml:space="preserve">, </w:t>
      </w:r>
      <w:r w:rsidRPr="00203A95">
        <w:rPr>
          <w:rFonts w:cs="OpenSans-Bold"/>
          <w:b/>
          <w:bCs/>
          <w:sz w:val="20"/>
          <w:szCs w:val="20"/>
        </w:rPr>
        <w:t>Oskar</w:t>
      </w:r>
      <w:r>
        <w:rPr>
          <w:rFonts w:cs="OpenSans-Regular"/>
          <w:sz w:val="20"/>
          <w:szCs w:val="20"/>
        </w:rPr>
        <w:t xml:space="preserve"> </w:t>
      </w:r>
      <w:proofErr w:type="spellStart"/>
      <w:r w:rsidRPr="00203A95">
        <w:rPr>
          <w:rFonts w:cs="OpenSans-Bold"/>
          <w:b/>
          <w:bCs/>
          <w:sz w:val="20"/>
          <w:szCs w:val="20"/>
        </w:rPr>
        <w:t>Aszmann</w:t>
      </w:r>
      <w:proofErr w:type="spellEnd"/>
      <w:r w:rsidRPr="00203A95">
        <w:rPr>
          <w:rFonts w:cs="OpenSans-Bold"/>
          <w:b/>
          <w:bCs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(Pionier der bionischen Rekonstruktion der </w:t>
      </w:r>
      <w:proofErr w:type="spellStart"/>
      <w:r w:rsidRPr="00203A95">
        <w:rPr>
          <w:rFonts w:cs="OpenSans-Regular"/>
          <w:sz w:val="20"/>
          <w:szCs w:val="20"/>
        </w:rPr>
        <w:t>MedUniWien</w:t>
      </w:r>
      <w:proofErr w:type="spellEnd"/>
      <w:r w:rsidRPr="00203A95">
        <w:rPr>
          <w:rFonts w:cs="OpenSans-Regular"/>
          <w:sz w:val="20"/>
          <w:szCs w:val="20"/>
        </w:rPr>
        <w:t xml:space="preserve">), </w:t>
      </w:r>
      <w:r w:rsidRPr="00203A95">
        <w:rPr>
          <w:rFonts w:cs="OpenSans-Bold"/>
          <w:b/>
          <w:bCs/>
          <w:sz w:val="20"/>
          <w:szCs w:val="20"/>
        </w:rPr>
        <w:t>Bernadette Frech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(Start </w:t>
      </w:r>
      <w:proofErr w:type="spellStart"/>
      <w:r w:rsidRPr="00203A95">
        <w:rPr>
          <w:rFonts w:cs="OpenSans-Regular"/>
          <w:sz w:val="20"/>
          <w:szCs w:val="20"/>
        </w:rPr>
        <w:t>up</w:t>
      </w:r>
      <w:proofErr w:type="spellEnd"/>
      <w:r w:rsidRPr="00203A95">
        <w:rPr>
          <w:rFonts w:cs="OpenSans-Regular"/>
          <w:sz w:val="20"/>
          <w:szCs w:val="20"/>
        </w:rPr>
        <w:t xml:space="preserve">-Gründerin, psychologische Onlineberatung), </w:t>
      </w:r>
      <w:r w:rsidRPr="00203A95">
        <w:rPr>
          <w:rFonts w:cs="OpenSans-Bold"/>
          <w:b/>
          <w:bCs/>
          <w:sz w:val="20"/>
          <w:szCs w:val="20"/>
        </w:rPr>
        <w:t xml:space="preserve">Wolfgang Hesoun </w:t>
      </w:r>
      <w:r w:rsidRPr="00203A95">
        <w:rPr>
          <w:rFonts w:cs="OpenSans-Regular"/>
          <w:sz w:val="20"/>
          <w:szCs w:val="20"/>
        </w:rPr>
        <w:t>(CEO Siemens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Österreich), </w:t>
      </w:r>
      <w:r w:rsidRPr="00203A95">
        <w:rPr>
          <w:rFonts w:cs="OpenSans-Bold"/>
          <w:b/>
          <w:bCs/>
          <w:sz w:val="20"/>
          <w:szCs w:val="20"/>
        </w:rPr>
        <w:t>Monika Köppl-</w:t>
      </w:r>
      <w:proofErr w:type="spellStart"/>
      <w:r w:rsidRPr="00203A95">
        <w:rPr>
          <w:rFonts w:cs="OpenSans-Bold"/>
          <w:b/>
          <w:bCs/>
          <w:sz w:val="20"/>
          <w:szCs w:val="20"/>
        </w:rPr>
        <w:t>Turyna</w:t>
      </w:r>
      <w:proofErr w:type="spellEnd"/>
      <w:r w:rsidRPr="00203A95">
        <w:rPr>
          <w:rFonts w:cs="OpenSans-Bold"/>
          <w:b/>
          <w:bCs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(Direktorin Eco Austria), der Pionier der künstlichen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Intelligenz </w:t>
      </w:r>
      <w:r w:rsidRPr="00203A95">
        <w:rPr>
          <w:rFonts w:cs="OpenSans-Bold"/>
          <w:b/>
          <w:bCs/>
          <w:sz w:val="20"/>
          <w:szCs w:val="20"/>
        </w:rPr>
        <w:t>Sepp Hochreiter</w:t>
      </w:r>
      <w:r w:rsidRPr="00203A95">
        <w:rPr>
          <w:rFonts w:cs="OpenSans-Regular"/>
          <w:sz w:val="20"/>
          <w:szCs w:val="20"/>
        </w:rPr>
        <w:t>, die Generaldirektorin der österreichischen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Nationalbibliothek </w:t>
      </w:r>
      <w:r w:rsidRPr="00203A95">
        <w:rPr>
          <w:rFonts w:cs="OpenSans-Bold"/>
          <w:b/>
          <w:bCs/>
          <w:sz w:val="20"/>
          <w:szCs w:val="20"/>
        </w:rPr>
        <w:t>Johanna Rachinger</w:t>
      </w:r>
      <w:r w:rsidRPr="00203A95">
        <w:rPr>
          <w:rFonts w:cs="OpenSans-Regular"/>
          <w:sz w:val="20"/>
          <w:szCs w:val="20"/>
        </w:rPr>
        <w:t xml:space="preserve">, der Philosoph </w:t>
      </w:r>
      <w:r w:rsidRPr="00203A95">
        <w:rPr>
          <w:rFonts w:cs="OpenSans-Bold"/>
          <w:b/>
          <w:bCs/>
          <w:sz w:val="20"/>
          <w:szCs w:val="20"/>
        </w:rPr>
        <w:t>Konrad Paul Liessmann</w:t>
      </w:r>
      <w:r w:rsidRPr="00203A95">
        <w:rPr>
          <w:rFonts w:cs="OpenSans-Regular"/>
          <w:sz w:val="20"/>
          <w:szCs w:val="20"/>
        </w:rPr>
        <w:t>, der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Verfassungsjurist </w:t>
      </w:r>
      <w:r w:rsidRPr="00203A95">
        <w:rPr>
          <w:rFonts w:cs="OpenSans-Bold"/>
          <w:b/>
          <w:bCs/>
          <w:sz w:val="20"/>
          <w:szCs w:val="20"/>
        </w:rPr>
        <w:t>Heinz Mayer</w:t>
      </w:r>
      <w:r w:rsidRPr="00203A95">
        <w:rPr>
          <w:rFonts w:cs="OpenSans-Regular"/>
          <w:sz w:val="20"/>
          <w:szCs w:val="20"/>
        </w:rPr>
        <w:t xml:space="preserve">, Start </w:t>
      </w:r>
      <w:proofErr w:type="spellStart"/>
      <w:r w:rsidRPr="00203A95">
        <w:rPr>
          <w:rFonts w:cs="OpenSans-Regular"/>
          <w:sz w:val="20"/>
          <w:szCs w:val="20"/>
        </w:rPr>
        <w:t>up</w:t>
      </w:r>
      <w:proofErr w:type="spellEnd"/>
      <w:r w:rsidRPr="00203A95">
        <w:rPr>
          <w:rFonts w:cs="OpenSans-Regular"/>
          <w:sz w:val="20"/>
          <w:szCs w:val="20"/>
        </w:rPr>
        <w:t xml:space="preserve">-Gründerin </w:t>
      </w:r>
      <w:r w:rsidRPr="00203A95">
        <w:rPr>
          <w:rFonts w:cs="OpenSans-Bold"/>
          <w:b/>
          <w:bCs/>
          <w:sz w:val="20"/>
          <w:szCs w:val="20"/>
        </w:rPr>
        <w:t xml:space="preserve">Theresa Imre </w:t>
      </w:r>
      <w:r w:rsidRPr="00203A95">
        <w:rPr>
          <w:rFonts w:cs="OpenSans-Regular"/>
          <w:sz w:val="20"/>
          <w:szCs w:val="20"/>
        </w:rPr>
        <w:t>(digitaler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Bauernmarkt)</w:t>
      </w:r>
      <w:r w:rsidRPr="00203A95">
        <w:rPr>
          <w:rFonts w:cs="OpenSans-Bold"/>
          <w:b/>
          <w:bCs/>
          <w:sz w:val="20"/>
          <w:szCs w:val="20"/>
        </w:rPr>
        <w:t xml:space="preserve">, Harald Kittler </w:t>
      </w:r>
      <w:r w:rsidRPr="00203A95">
        <w:rPr>
          <w:rFonts w:cs="OpenSans-Regular"/>
          <w:sz w:val="20"/>
          <w:szCs w:val="20"/>
        </w:rPr>
        <w:t>(Experte für künstliche Intelligenz in der medizinischen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Diagnostik an der </w:t>
      </w:r>
      <w:proofErr w:type="spellStart"/>
      <w:r w:rsidRPr="00203A95">
        <w:rPr>
          <w:rFonts w:cs="OpenSans-Regular"/>
          <w:sz w:val="20"/>
          <w:szCs w:val="20"/>
        </w:rPr>
        <w:t>MedUniWien</w:t>
      </w:r>
      <w:proofErr w:type="spellEnd"/>
      <w:r w:rsidRPr="00203A95">
        <w:rPr>
          <w:rFonts w:cs="OpenSans-Regular"/>
          <w:sz w:val="20"/>
          <w:szCs w:val="20"/>
        </w:rPr>
        <w:t xml:space="preserve">) und </w:t>
      </w:r>
      <w:r w:rsidRPr="00203A95">
        <w:rPr>
          <w:rFonts w:cs="OpenSans-Bold"/>
          <w:b/>
          <w:bCs/>
          <w:sz w:val="20"/>
          <w:szCs w:val="20"/>
        </w:rPr>
        <w:t xml:space="preserve">Georg Kopetz </w:t>
      </w:r>
      <w:r w:rsidRPr="00203A95">
        <w:rPr>
          <w:rFonts w:cs="OpenSans-Regular"/>
          <w:sz w:val="20"/>
          <w:szCs w:val="20"/>
        </w:rPr>
        <w:t xml:space="preserve">(CEO </w:t>
      </w:r>
      <w:proofErr w:type="spellStart"/>
      <w:r w:rsidRPr="00203A95">
        <w:rPr>
          <w:rFonts w:cs="OpenSans-Regular"/>
          <w:sz w:val="20"/>
          <w:szCs w:val="20"/>
        </w:rPr>
        <w:t>TTTech</w:t>
      </w:r>
      <w:proofErr w:type="spellEnd"/>
      <w:r w:rsidRPr="00203A95">
        <w:rPr>
          <w:rFonts w:cs="OpenSans-Regular"/>
          <w:sz w:val="20"/>
          <w:szCs w:val="20"/>
        </w:rPr>
        <w:t xml:space="preserve"> Computertechnik AG).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Für die Moderationen haben u.a. bereits </w:t>
      </w:r>
      <w:r w:rsidRPr="00203A95">
        <w:rPr>
          <w:rFonts w:cs="OpenSans-Bold"/>
          <w:b/>
          <w:bCs/>
          <w:sz w:val="20"/>
          <w:szCs w:val="20"/>
        </w:rPr>
        <w:t xml:space="preserve">Martina Salomon </w:t>
      </w:r>
      <w:r w:rsidRPr="00203A95">
        <w:rPr>
          <w:rFonts w:cs="OpenSans-Regular"/>
          <w:sz w:val="20"/>
          <w:szCs w:val="20"/>
        </w:rPr>
        <w:t>(Chefredakteurin Kurier),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Bold"/>
          <w:b/>
          <w:bCs/>
          <w:sz w:val="20"/>
          <w:szCs w:val="20"/>
        </w:rPr>
        <w:t xml:space="preserve">Susanne Dickstein </w:t>
      </w:r>
      <w:r w:rsidRPr="00203A95">
        <w:rPr>
          <w:rFonts w:cs="OpenSans-Regular"/>
          <w:sz w:val="20"/>
          <w:szCs w:val="20"/>
        </w:rPr>
        <w:t xml:space="preserve">(Chefredakteurin Oberösterreichische Nachrichten), </w:t>
      </w:r>
      <w:r w:rsidRPr="00203A95">
        <w:rPr>
          <w:rFonts w:cs="OpenSans-Bold"/>
          <w:b/>
          <w:bCs/>
          <w:sz w:val="20"/>
          <w:szCs w:val="20"/>
        </w:rPr>
        <w:t>Andreas Weber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(Chefredakteur Trend), </w:t>
      </w:r>
      <w:r w:rsidRPr="00203A95">
        <w:rPr>
          <w:rFonts w:cs="OpenSans-Bold"/>
          <w:b/>
          <w:bCs/>
          <w:sz w:val="20"/>
          <w:szCs w:val="20"/>
        </w:rPr>
        <w:t xml:space="preserve">Martin </w:t>
      </w:r>
      <w:proofErr w:type="spellStart"/>
      <w:r w:rsidRPr="00203A95">
        <w:rPr>
          <w:rFonts w:cs="OpenSans-Bold"/>
          <w:b/>
          <w:bCs/>
          <w:sz w:val="20"/>
          <w:szCs w:val="20"/>
        </w:rPr>
        <w:t>Kotynek</w:t>
      </w:r>
      <w:proofErr w:type="spellEnd"/>
      <w:r w:rsidRPr="00203A95">
        <w:rPr>
          <w:rFonts w:cs="OpenSans-Bold"/>
          <w:b/>
          <w:bCs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(Chefredakteur Standard) und </w:t>
      </w:r>
      <w:r w:rsidRPr="00203A95">
        <w:rPr>
          <w:rFonts w:cs="OpenSans-Bold"/>
          <w:b/>
          <w:bCs/>
          <w:sz w:val="20"/>
          <w:szCs w:val="20"/>
        </w:rPr>
        <w:t>Waltraud Langer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(Landesdirektorin ORF Salzburg) zugesagt.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„Wir wollen den aktuellen Stand und vor allem die vielen gesellschaftlichen Aspekte der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zukünftigen Entwicklungen rund um das Thema ‚Mensch und Maschine‘ aus der Sicht von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Wissenschaft, Technik, Wirtschaft, Industrie, Medizin, Bildung, Philosophie und Ethik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diskutieren“, erklärt Markus Hengstschläger. „Was kann und soll getan werden, um die so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rasant zunehmende Interaktion von Mensch und Maschine erfolgreich und zum Wohle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des Menschen zu gestalten? Nur durch die Beantwortung dieser Fragen werden wir in der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Lage sein, die damit verbundenen Herausforderungen zu meistern." Der Genetiker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Hengstschläger ist Vorstand des Instituts für Medizinische Genetik an der Medizinischen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Universität Wien. Er leitet den Think Tank Academia Superior, ist stellvertretender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Vorsitzender der österreichischen Bioethikkommission, war 10 Jahre lang Mitglied des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Rats für Forschung und Technologieentwicklung und ist Universitätsrat der Linzer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 xml:space="preserve">Johannes-Kepler-Universität sowie Ö1-ORF Moderator. Der „Spiritus </w:t>
      </w:r>
      <w:proofErr w:type="spellStart"/>
      <w:r w:rsidRPr="00203A95">
        <w:rPr>
          <w:rFonts w:cs="OpenSans-Regular"/>
          <w:sz w:val="20"/>
          <w:szCs w:val="20"/>
        </w:rPr>
        <w:t>Rector</w:t>
      </w:r>
      <w:proofErr w:type="spellEnd"/>
      <w:r w:rsidRPr="00203A95">
        <w:rPr>
          <w:rFonts w:cs="OpenSans-Regular"/>
          <w:sz w:val="20"/>
          <w:szCs w:val="20"/>
        </w:rPr>
        <w:t>“ von Impact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Lech schrieb auch erfolgreiche Sachbücher wie „Die Durchschnittsfalle“ und zuletzt „Die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Lösungsbegabung“.</w:t>
      </w:r>
    </w:p>
    <w:p w14:paraId="5275945D" w14:textId="77777777" w:rsidR="00203A95" w:rsidRPr="00203A95" w:rsidRDefault="00203A95" w:rsidP="00203A95">
      <w:pPr>
        <w:autoSpaceDE w:val="0"/>
        <w:autoSpaceDN w:val="0"/>
        <w:adjustRightInd w:val="0"/>
        <w:spacing w:line="360" w:lineRule="auto"/>
        <w:jc w:val="both"/>
        <w:rPr>
          <w:rFonts w:cs="OpenSans-Regular"/>
          <w:sz w:val="20"/>
          <w:szCs w:val="20"/>
        </w:rPr>
      </w:pPr>
    </w:p>
    <w:p w14:paraId="4871B5CC" w14:textId="35005DC2" w:rsidR="00F851CE" w:rsidRPr="00F851CE" w:rsidRDefault="00F851CE" w:rsidP="00203A95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/>
          <w:color w:val="32589B"/>
          <w:spacing w:val="-4"/>
          <w:sz w:val="20"/>
        </w:rPr>
      </w:pPr>
      <w:r w:rsidRPr="00F851CE">
        <w:rPr>
          <w:rFonts w:cs="Lucida Sans Unicode"/>
          <w:b/>
          <w:color w:val="32589B"/>
          <w:spacing w:val="-4"/>
          <w:sz w:val="20"/>
        </w:rPr>
        <w:t>Hohe gesellschaftliche Relevanz</w:t>
      </w:r>
    </w:p>
    <w:p w14:paraId="3ED93D9C" w14:textId="01DBBE95" w:rsidR="00F851CE" w:rsidRPr="00203A95" w:rsidRDefault="00203A95" w:rsidP="00203A95">
      <w:pPr>
        <w:autoSpaceDE w:val="0"/>
        <w:autoSpaceDN w:val="0"/>
        <w:adjustRightInd w:val="0"/>
        <w:spacing w:line="360" w:lineRule="auto"/>
        <w:jc w:val="both"/>
        <w:rPr>
          <w:rFonts w:cs="OpenSans-Regular"/>
          <w:sz w:val="20"/>
          <w:szCs w:val="20"/>
        </w:rPr>
      </w:pPr>
      <w:r w:rsidRPr="00203A95">
        <w:rPr>
          <w:rFonts w:cs="OpenSans-Regular"/>
          <w:sz w:val="20"/>
          <w:szCs w:val="20"/>
        </w:rPr>
        <w:t xml:space="preserve">Beim Lecher Tourismusdirektor </w:t>
      </w:r>
      <w:r w:rsidRPr="00203A95">
        <w:rPr>
          <w:rFonts w:cs="OpenSans-Bold"/>
          <w:b/>
          <w:bCs/>
          <w:sz w:val="20"/>
          <w:szCs w:val="20"/>
        </w:rPr>
        <w:t xml:space="preserve">Hermann Fercher </w:t>
      </w:r>
      <w:r w:rsidRPr="00203A95">
        <w:rPr>
          <w:rFonts w:cs="OpenSans-Regular"/>
          <w:sz w:val="20"/>
          <w:szCs w:val="20"/>
        </w:rPr>
        <w:t>ist die Vorfreude auf das hochkarätige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Symposium 2023 groß. „‚Impact Lech‘ ist ein Veranstaltungsformat der Lech Zürs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Tourismus, um einmal pro Jahr faktenbasierte Diskussionen zu großen Themen unserer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Gesellschaft zu führen. Es ist das Bestreben von Markus Hengstschläger und des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Veranstalters, mit Fake News und Unwahrheiten aufzuräumen. Dass all dies in unserer</w:t>
      </w:r>
      <w:r>
        <w:rPr>
          <w:rFonts w:cs="OpenSans-Regular"/>
          <w:sz w:val="20"/>
          <w:szCs w:val="20"/>
        </w:rPr>
        <w:t xml:space="preserve"> </w:t>
      </w:r>
      <w:r w:rsidRPr="00203A95">
        <w:rPr>
          <w:rFonts w:cs="OpenSans-Regular"/>
          <w:sz w:val="20"/>
          <w:szCs w:val="20"/>
        </w:rPr>
        <w:t>traumhaften Bergwelt geschieht, ist besonders erfreulich.“</w:t>
      </w:r>
    </w:p>
    <w:p w14:paraId="4ED606AD" w14:textId="77777777" w:rsidR="00F851CE" w:rsidRDefault="00F851CE" w:rsidP="00203A95">
      <w:pPr>
        <w:autoSpaceDE w:val="0"/>
        <w:autoSpaceDN w:val="0"/>
        <w:adjustRightInd w:val="0"/>
        <w:spacing w:line="360" w:lineRule="auto"/>
        <w:jc w:val="both"/>
        <w:rPr>
          <w:rFonts w:cs="OpenSans-Italic"/>
          <w:b/>
          <w:bCs/>
          <w:sz w:val="20"/>
          <w:szCs w:val="20"/>
        </w:rPr>
      </w:pPr>
    </w:p>
    <w:p w14:paraId="5FDEDD3B" w14:textId="5129E228" w:rsidR="00F851CE" w:rsidRDefault="00F851CE" w:rsidP="00203A95">
      <w:pPr>
        <w:autoSpaceDE w:val="0"/>
        <w:autoSpaceDN w:val="0"/>
        <w:adjustRightInd w:val="0"/>
        <w:spacing w:line="360" w:lineRule="auto"/>
        <w:jc w:val="both"/>
        <w:rPr>
          <w:rFonts w:cs="OpenSans-Italic"/>
          <w:b/>
          <w:bCs/>
          <w:sz w:val="20"/>
          <w:szCs w:val="20"/>
        </w:rPr>
      </w:pPr>
      <w:r w:rsidRPr="00F851CE">
        <w:rPr>
          <w:rFonts w:cs="OpenSans-Italic"/>
          <w:b/>
          <w:bCs/>
          <w:sz w:val="20"/>
          <w:szCs w:val="20"/>
        </w:rPr>
        <w:t>FACTBOX</w:t>
      </w:r>
    </w:p>
    <w:p w14:paraId="77F04318" w14:textId="77777777" w:rsidR="00F851CE" w:rsidRPr="00F851CE" w:rsidRDefault="00F851CE" w:rsidP="00203A95">
      <w:pPr>
        <w:autoSpaceDE w:val="0"/>
        <w:autoSpaceDN w:val="0"/>
        <w:adjustRightInd w:val="0"/>
        <w:spacing w:line="360" w:lineRule="auto"/>
        <w:jc w:val="both"/>
        <w:rPr>
          <w:rFonts w:cs="OpenSans-Italic"/>
          <w:b/>
          <w:bCs/>
          <w:sz w:val="20"/>
          <w:szCs w:val="20"/>
        </w:rPr>
      </w:pPr>
    </w:p>
    <w:p w14:paraId="4AAC5ED8" w14:textId="77777777" w:rsidR="00203A95" w:rsidRPr="00203A95" w:rsidRDefault="00203A95" w:rsidP="00203A9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="OpenSans-Regular"/>
          <w:sz w:val="20"/>
          <w:szCs w:val="20"/>
        </w:rPr>
      </w:pPr>
      <w:r w:rsidRPr="00203A95">
        <w:rPr>
          <w:rFonts w:cs="OpenSans-Regular"/>
          <w:sz w:val="20"/>
          <w:szCs w:val="20"/>
        </w:rPr>
        <w:lastRenderedPageBreak/>
        <w:t>„Impact Lech – Fakten schaffen, Meinung bilden“ – Thema 2023: „Der Mensch und die</w:t>
      </w:r>
    </w:p>
    <w:p w14:paraId="51BF5A90" w14:textId="77777777" w:rsidR="00203A95" w:rsidRPr="00203A95" w:rsidRDefault="00203A95" w:rsidP="00203A95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="OpenSans-Regular"/>
          <w:sz w:val="20"/>
          <w:szCs w:val="20"/>
        </w:rPr>
      </w:pPr>
      <w:r w:rsidRPr="00203A95">
        <w:rPr>
          <w:rFonts w:cs="OpenSans-Regular"/>
          <w:sz w:val="20"/>
          <w:szCs w:val="20"/>
        </w:rPr>
        <w:t>Maschine“</w:t>
      </w:r>
    </w:p>
    <w:p w14:paraId="217F9110" w14:textId="77777777" w:rsidR="00203A95" w:rsidRPr="00203A95" w:rsidRDefault="00203A95" w:rsidP="00203A95">
      <w:pPr>
        <w:pStyle w:val="Listenabsatz"/>
        <w:numPr>
          <w:ilvl w:val="0"/>
          <w:numId w:val="15"/>
        </w:numPr>
        <w:spacing w:line="360" w:lineRule="auto"/>
        <w:jc w:val="both"/>
        <w:rPr>
          <w:rFonts w:cs="OpenSans-Bold"/>
          <w:b/>
          <w:bCs/>
          <w:sz w:val="20"/>
          <w:szCs w:val="20"/>
        </w:rPr>
      </w:pPr>
      <w:r w:rsidRPr="00203A95">
        <w:rPr>
          <w:rFonts w:cs="OpenSans-Regular"/>
          <w:sz w:val="20"/>
          <w:szCs w:val="20"/>
        </w:rPr>
        <w:t>Datum: 15. bis 18. Juni 2023</w:t>
      </w:r>
    </w:p>
    <w:p w14:paraId="25050DC9" w14:textId="77777777" w:rsidR="00203A95" w:rsidRPr="00203A95" w:rsidRDefault="00203A95" w:rsidP="00203A95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OpenSans-Regular"/>
          <w:sz w:val="20"/>
          <w:szCs w:val="20"/>
        </w:rPr>
      </w:pPr>
      <w:r w:rsidRPr="00203A95">
        <w:rPr>
          <w:rFonts w:cs="OpenSans-Regular"/>
          <w:sz w:val="20"/>
          <w:szCs w:val="20"/>
        </w:rPr>
        <w:t>Ort: Hotel Gasthof Post Lech (Hubertussaal)</w:t>
      </w:r>
    </w:p>
    <w:p w14:paraId="4DEE95AF" w14:textId="77777777" w:rsidR="00203A95" w:rsidRPr="00203A95" w:rsidRDefault="00203A95" w:rsidP="00203A95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OpenSans-Regular"/>
          <w:sz w:val="20"/>
          <w:szCs w:val="20"/>
        </w:rPr>
      </w:pPr>
      <w:r w:rsidRPr="00203A95">
        <w:rPr>
          <w:rFonts w:cs="OpenSans-Regular"/>
          <w:sz w:val="20"/>
          <w:szCs w:val="20"/>
        </w:rPr>
        <w:t>Vorträge, Podiumsdiskussionen, Netzwerktreffen</w:t>
      </w:r>
    </w:p>
    <w:p w14:paraId="2FC19E62" w14:textId="4DB01CB3" w:rsidR="00203A95" w:rsidRPr="00666174" w:rsidRDefault="00203A95" w:rsidP="00203A95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cs="OpenSans-Regular"/>
          <w:sz w:val="20"/>
          <w:szCs w:val="20"/>
        </w:rPr>
      </w:pPr>
      <w:r w:rsidRPr="00203A95">
        <w:rPr>
          <w:rFonts w:cs="OpenSans-Regular"/>
          <w:sz w:val="20"/>
          <w:szCs w:val="20"/>
        </w:rPr>
        <w:t xml:space="preserve">Preise: Halber Tag 100 Euro; Tagesticket 180 Euro; Ticket </w:t>
      </w:r>
      <w:r w:rsidRPr="00666174">
        <w:rPr>
          <w:rFonts w:cs="OpenSans-Regular"/>
          <w:sz w:val="20"/>
          <w:szCs w:val="20"/>
        </w:rPr>
        <w:t>für alle Veranstaltungen 499</w:t>
      </w:r>
      <w:r w:rsidR="00666174" w:rsidRPr="00666174">
        <w:rPr>
          <w:rFonts w:cs="OpenSans-Regular"/>
          <w:sz w:val="20"/>
          <w:szCs w:val="20"/>
        </w:rPr>
        <w:t xml:space="preserve"> </w:t>
      </w:r>
      <w:r w:rsidRPr="00666174">
        <w:rPr>
          <w:rFonts w:cs="OpenSans-Regular"/>
          <w:sz w:val="20"/>
          <w:szCs w:val="20"/>
        </w:rPr>
        <w:t>Euro (Early Bird-Preis 449 Euro - bei Buchung bis 30. April 2023)</w:t>
      </w:r>
    </w:p>
    <w:p w14:paraId="750EE1F8" w14:textId="6EABEFB0" w:rsidR="00FA4F9C" w:rsidRPr="00203A95" w:rsidRDefault="00F851CE" w:rsidP="00203A95">
      <w:pPr>
        <w:pStyle w:val="Listenabsatz"/>
        <w:numPr>
          <w:ilvl w:val="0"/>
          <w:numId w:val="15"/>
        </w:numPr>
        <w:spacing w:line="360" w:lineRule="auto"/>
        <w:jc w:val="both"/>
        <w:rPr>
          <w:rFonts w:cs="OpenSans-Bold"/>
          <w:b/>
          <w:bCs/>
          <w:sz w:val="20"/>
          <w:szCs w:val="20"/>
        </w:rPr>
      </w:pPr>
      <w:r w:rsidRPr="00203A95">
        <w:rPr>
          <w:rFonts w:cs="OpenSans-Regular"/>
          <w:sz w:val="20"/>
          <w:szCs w:val="20"/>
        </w:rPr>
        <w:t xml:space="preserve">Vorverkauf, detailliertes Programm und weitere Informationen: </w:t>
      </w:r>
      <w:hyperlink r:id="rId8" w:history="1">
        <w:r w:rsidRPr="00203A95">
          <w:rPr>
            <w:rStyle w:val="Hyperlink"/>
            <w:rFonts w:cs="OpenSans-Bold"/>
            <w:b/>
            <w:bCs/>
            <w:sz w:val="20"/>
            <w:szCs w:val="20"/>
          </w:rPr>
          <w:t>www.impact-lech.at</w:t>
        </w:r>
      </w:hyperlink>
    </w:p>
    <w:p w14:paraId="463E9F8B" w14:textId="03CAF524" w:rsidR="00F851CE" w:rsidRDefault="00F851CE" w:rsidP="00F851CE">
      <w:pPr>
        <w:spacing w:line="360" w:lineRule="auto"/>
        <w:jc w:val="both"/>
        <w:rPr>
          <w:rFonts w:cs="Lucida Sans Unicode"/>
          <w:bCs/>
          <w:spacing w:val="-4"/>
          <w:sz w:val="20"/>
        </w:rPr>
      </w:pPr>
    </w:p>
    <w:p w14:paraId="1C2B14D6" w14:textId="77777777" w:rsidR="00F851CE" w:rsidRPr="00FA4F9C" w:rsidRDefault="00F851CE" w:rsidP="00F851CE">
      <w:pPr>
        <w:spacing w:line="360" w:lineRule="auto"/>
        <w:jc w:val="both"/>
        <w:rPr>
          <w:rFonts w:cs="Lucida Sans Unicode"/>
          <w:bCs/>
          <w:spacing w:val="-4"/>
          <w:sz w:val="20"/>
        </w:rPr>
      </w:pPr>
    </w:p>
    <w:p w14:paraId="1F35468F" w14:textId="392AA1D6" w:rsidR="00726FE7" w:rsidRPr="00B64EFC" w:rsidRDefault="00F851CE" w:rsidP="00F851CE">
      <w:pPr>
        <w:spacing w:line="360" w:lineRule="auto"/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  <w:r>
        <w:rPr>
          <w:rFonts w:eastAsia="Times New Roman" w:cs="Arial"/>
          <w:b/>
          <w:sz w:val="20"/>
          <w:szCs w:val="20"/>
          <w:u w:val="single"/>
          <w:lang w:eastAsia="de-DE"/>
        </w:rPr>
        <w:t>Rückfragehinweis</w:t>
      </w:r>
    </w:p>
    <w:p w14:paraId="59E09232" w14:textId="77777777" w:rsidR="00726FE7" w:rsidRPr="00AD2053" w:rsidRDefault="00726FE7" w:rsidP="00F851CE">
      <w:pPr>
        <w:spacing w:line="360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  <w:r>
        <w:rPr>
          <w:rFonts w:eastAsia="Times New Roman" w:cs="Arial"/>
          <w:sz w:val="20"/>
          <w:szCs w:val="20"/>
          <w:lang w:val="de-AT" w:eastAsia="de-DE"/>
        </w:rPr>
        <w:t>Victoria Schneider</w:t>
      </w:r>
    </w:p>
    <w:p w14:paraId="1755757D" w14:textId="23C7F890" w:rsidR="00726FE7" w:rsidRPr="00AD2053" w:rsidRDefault="00F851CE" w:rsidP="00F851CE">
      <w:pPr>
        <w:spacing w:line="360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  <w:r>
        <w:rPr>
          <w:rFonts w:eastAsia="Times New Roman" w:cs="Arial"/>
          <w:sz w:val="20"/>
          <w:szCs w:val="20"/>
          <w:lang w:val="de-AT" w:eastAsia="de-DE"/>
        </w:rPr>
        <w:t>Presse &amp; Kommunikation</w:t>
      </w:r>
      <w:r w:rsidR="00726FE7" w:rsidRPr="00AD2053">
        <w:rPr>
          <w:rFonts w:eastAsia="Times New Roman" w:cs="Arial"/>
          <w:sz w:val="20"/>
          <w:szCs w:val="20"/>
          <w:lang w:val="de-AT" w:eastAsia="de-DE"/>
        </w:rPr>
        <w:t xml:space="preserve"> </w:t>
      </w:r>
    </w:p>
    <w:p w14:paraId="4488F069" w14:textId="77777777" w:rsidR="00726FE7" w:rsidRPr="00AD2053" w:rsidRDefault="00726FE7" w:rsidP="00F851CE">
      <w:pPr>
        <w:spacing w:line="360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  <w:r w:rsidRPr="00AD2053">
        <w:rPr>
          <w:rFonts w:eastAsia="Times New Roman" w:cs="Arial"/>
          <w:sz w:val="20"/>
          <w:szCs w:val="20"/>
          <w:lang w:val="de-AT" w:eastAsia="de-DE"/>
        </w:rPr>
        <w:t xml:space="preserve">Dorf 2 I A 6764 Lech am Arlberg </w:t>
      </w:r>
    </w:p>
    <w:p w14:paraId="547BC83B" w14:textId="77777777" w:rsidR="00726FE7" w:rsidRPr="005123B4" w:rsidRDefault="00726FE7" w:rsidP="00F851CE">
      <w:pPr>
        <w:spacing w:line="36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5123B4">
        <w:rPr>
          <w:rFonts w:eastAsia="Times New Roman" w:cs="Arial"/>
          <w:sz w:val="20"/>
          <w:szCs w:val="20"/>
          <w:lang w:eastAsia="de-DE"/>
        </w:rPr>
        <w:t xml:space="preserve">Tel: +43 (5583) 2161-229 </w:t>
      </w:r>
    </w:p>
    <w:p w14:paraId="2BBD6257" w14:textId="77777777" w:rsidR="00726FE7" w:rsidRPr="005123B4" w:rsidRDefault="00726FE7" w:rsidP="00F851CE">
      <w:pPr>
        <w:spacing w:line="360" w:lineRule="auto"/>
        <w:jc w:val="both"/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</w:pPr>
      <w:r w:rsidRPr="005123B4">
        <w:rPr>
          <w:rFonts w:eastAsia="Times New Roman" w:cs="Arial"/>
          <w:sz w:val="20"/>
          <w:szCs w:val="20"/>
          <w:lang w:eastAsia="de-DE"/>
        </w:rPr>
        <w:t>E-Mail:</w:t>
      </w:r>
      <w:r w:rsidRPr="005123B4">
        <w:rPr>
          <w:rFonts w:eastAsia="Times New Roman" w:cs="Arial"/>
          <w:sz w:val="20"/>
          <w:szCs w:val="20"/>
          <w:u w:val="single"/>
          <w:lang w:eastAsia="de-DE"/>
        </w:rPr>
        <w:t xml:space="preserve"> </w:t>
      </w:r>
      <w:hyperlink r:id="rId9" w:history="1">
        <w:r w:rsidRPr="005123B4">
          <w:rPr>
            <w:rStyle w:val="Hyperlink"/>
            <w:rFonts w:eastAsia="Times New Roman" w:cs="Arial"/>
            <w:sz w:val="20"/>
            <w:szCs w:val="20"/>
            <w:lang w:eastAsia="de-DE"/>
          </w:rPr>
          <w:t>presse@lechzuers.com</w:t>
        </w:r>
      </w:hyperlink>
      <w:r w:rsidRPr="005123B4"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  <w:t xml:space="preserve">  </w:t>
      </w:r>
    </w:p>
    <w:p w14:paraId="6EFEE3BD" w14:textId="6CB9E383" w:rsidR="00CE10B6" w:rsidRPr="000122A4" w:rsidRDefault="00726FE7" w:rsidP="00F851CE">
      <w:pPr>
        <w:spacing w:line="360" w:lineRule="auto"/>
        <w:jc w:val="both"/>
        <w:rPr>
          <w:rFonts w:eastAsia="Times New Roman" w:cs="Arial"/>
          <w:color w:val="2E74B5" w:themeColor="accent5" w:themeShade="BF"/>
          <w:sz w:val="20"/>
          <w:szCs w:val="20"/>
          <w:u w:val="single"/>
          <w:lang w:val="en-GB" w:eastAsia="de-DE"/>
        </w:rPr>
      </w:pPr>
      <w:r w:rsidRPr="000122A4">
        <w:rPr>
          <w:rFonts w:eastAsia="Times New Roman" w:cs="Arial"/>
          <w:color w:val="000000" w:themeColor="text1"/>
          <w:sz w:val="20"/>
          <w:szCs w:val="20"/>
          <w:lang w:val="en-GB" w:eastAsia="de-DE"/>
        </w:rPr>
        <w:t xml:space="preserve">Lech Zürs Newsroom: </w:t>
      </w:r>
      <w:hyperlink r:id="rId10" w:history="1">
        <w:r w:rsidRPr="000122A4">
          <w:rPr>
            <w:rStyle w:val="Hyperlink"/>
            <w:lang w:val="en-GB"/>
          </w:rPr>
          <w:t>www.lechzuers.com/de/presse</w:t>
        </w:r>
      </w:hyperlink>
    </w:p>
    <w:sectPr w:rsidR="00CE10B6" w:rsidRPr="000122A4" w:rsidSect="00054560">
      <w:headerReference w:type="default" r:id="rId11"/>
      <w:pgSz w:w="11900" w:h="16840"/>
      <w:pgMar w:top="2552" w:right="170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2410" w14:textId="77777777" w:rsidR="000E206B" w:rsidRDefault="000E206B" w:rsidP="00D936D3">
      <w:pPr>
        <w:spacing w:line="240" w:lineRule="auto"/>
      </w:pPr>
      <w:r>
        <w:separator/>
      </w:r>
    </w:p>
  </w:endnote>
  <w:endnote w:type="continuationSeparator" w:id="0">
    <w:p w14:paraId="2F203E74" w14:textId="77777777" w:rsidR="000E206B" w:rsidRDefault="000E206B" w:rsidP="00D93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3FCA" w14:textId="77777777" w:rsidR="000E206B" w:rsidRDefault="000E206B" w:rsidP="00D936D3">
      <w:pPr>
        <w:spacing w:line="240" w:lineRule="auto"/>
      </w:pPr>
      <w:r>
        <w:separator/>
      </w:r>
    </w:p>
  </w:footnote>
  <w:footnote w:type="continuationSeparator" w:id="0">
    <w:p w14:paraId="556CB2E3" w14:textId="77777777" w:rsidR="000E206B" w:rsidRDefault="000E206B" w:rsidP="00D93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B66E" w14:textId="77777777" w:rsidR="00D936D3" w:rsidRDefault="0063181E"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0D49D2F6" wp14:editId="642EE1E2">
          <wp:simplePos x="0" y="0"/>
          <wp:positionH relativeFrom="column">
            <wp:posOffset>-954218</wp:posOffset>
          </wp:positionH>
          <wp:positionV relativeFrom="paragraph">
            <wp:posOffset>-443491</wp:posOffset>
          </wp:positionV>
          <wp:extent cx="7601398" cy="1302404"/>
          <wp:effectExtent l="0" t="0" r="0" b="0"/>
          <wp:wrapNone/>
          <wp:docPr id="4" name="Bild 4" descr="/Volumes/WEST RAID/LECH-ZÜRS TOURISMUS/LECH-ZÜRS Arbeiten/LECH-ZÜRS Arbeiten 2017/Lech-Zürs Wordvorlagen 2017/_material/lech_zuers_briefvorlage_header_deutsc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WEST RAID/LECH-ZÜRS TOURISMUS/LECH-ZÜRS Arbeiten/LECH-ZÜRS Arbeiten 2017/Lech-Zürs Wordvorlagen 2017/_material/lech_zuers_briefvorlage_header_deutsch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069" cy="131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7A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7C5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252F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646B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39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8AB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F2E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B2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D44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702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C26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2D2FC4"/>
    <w:multiLevelType w:val="hybridMultilevel"/>
    <w:tmpl w:val="6BECD3C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A7A0E"/>
    <w:multiLevelType w:val="hybridMultilevel"/>
    <w:tmpl w:val="BE540FB8"/>
    <w:lvl w:ilvl="0" w:tplc="1FBC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218C8"/>
    <w:multiLevelType w:val="multilevel"/>
    <w:tmpl w:val="B0927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025B99"/>
    <w:multiLevelType w:val="hybridMultilevel"/>
    <w:tmpl w:val="677C7D4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3111D"/>
    <w:multiLevelType w:val="hybridMultilevel"/>
    <w:tmpl w:val="66DEC48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04D6A"/>
    <w:multiLevelType w:val="hybridMultilevel"/>
    <w:tmpl w:val="8188C0E0"/>
    <w:lvl w:ilvl="0" w:tplc="7F463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87973">
    <w:abstractNumId w:val="0"/>
  </w:num>
  <w:num w:numId="2" w16cid:durableId="1274288810">
    <w:abstractNumId w:val="1"/>
  </w:num>
  <w:num w:numId="3" w16cid:durableId="1857578187">
    <w:abstractNumId w:val="2"/>
  </w:num>
  <w:num w:numId="4" w16cid:durableId="1880165914">
    <w:abstractNumId w:val="3"/>
  </w:num>
  <w:num w:numId="5" w16cid:durableId="1212185064">
    <w:abstractNumId w:val="4"/>
  </w:num>
  <w:num w:numId="6" w16cid:durableId="1373070492">
    <w:abstractNumId w:val="9"/>
  </w:num>
  <w:num w:numId="7" w16cid:durableId="2123187761">
    <w:abstractNumId w:val="5"/>
  </w:num>
  <w:num w:numId="8" w16cid:durableId="2135250258">
    <w:abstractNumId w:val="6"/>
  </w:num>
  <w:num w:numId="9" w16cid:durableId="892735135">
    <w:abstractNumId w:val="7"/>
  </w:num>
  <w:num w:numId="10" w16cid:durableId="1633634492">
    <w:abstractNumId w:val="8"/>
  </w:num>
  <w:num w:numId="11" w16cid:durableId="771126798">
    <w:abstractNumId w:val="10"/>
  </w:num>
  <w:num w:numId="12" w16cid:durableId="72238269">
    <w:abstractNumId w:val="13"/>
  </w:num>
  <w:num w:numId="13" w16cid:durableId="1929803587">
    <w:abstractNumId w:val="12"/>
  </w:num>
  <w:num w:numId="14" w16cid:durableId="1090395602">
    <w:abstractNumId w:val="16"/>
  </w:num>
  <w:num w:numId="15" w16cid:durableId="2050756606">
    <w:abstractNumId w:val="14"/>
  </w:num>
  <w:num w:numId="16" w16cid:durableId="1495492149">
    <w:abstractNumId w:val="15"/>
  </w:num>
  <w:num w:numId="17" w16cid:durableId="2099018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10"/>
    <w:rsid w:val="000122A4"/>
    <w:rsid w:val="00013F5D"/>
    <w:rsid w:val="00017ACB"/>
    <w:rsid w:val="00044565"/>
    <w:rsid w:val="00054560"/>
    <w:rsid w:val="00080065"/>
    <w:rsid w:val="00094B42"/>
    <w:rsid w:val="000C7F40"/>
    <w:rsid w:val="000D76DA"/>
    <w:rsid w:val="000E206B"/>
    <w:rsid w:val="000F3C84"/>
    <w:rsid w:val="000F72D1"/>
    <w:rsid w:val="00147C94"/>
    <w:rsid w:val="00183344"/>
    <w:rsid w:val="001E2DC4"/>
    <w:rsid w:val="001F3924"/>
    <w:rsid w:val="001F487D"/>
    <w:rsid w:val="00203A95"/>
    <w:rsid w:val="00223C0F"/>
    <w:rsid w:val="00254D05"/>
    <w:rsid w:val="002B5D5F"/>
    <w:rsid w:val="002B6386"/>
    <w:rsid w:val="002C5391"/>
    <w:rsid w:val="002E0842"/>
    <w:rsid w:val="002E3C30"/>
    <w:rsid w:val="00316D9B"/>
    <w:rsid w:val="00321089"/>
    <w:rsid w:val="00332796"/>
    <w:rsid w:val="00333D02"/>
    <w:rsid w:val="00337C45"/>
    <w:rsid w:val="003416FC"/>
    <w:rsid w:val="00352C95"/>
    <w:rsid w:val="00354A1E"/>
    <w:rsid w:val="0035502D"/>
    <w:rsid w:val="00486E33"/>
    <w:rsid w:val="004A5169"/>
    <w:rsid w:val="004E5062"/>
    <w:rsid w:val="004F5A9E"/>
    <w:rsid w:val="005123B4"/>
    <w:rsid w:val="00521E3E"/>
    <w:rsid w:val="00541799"/>
    <w:rsid w:val="00543AE5"/>
    <w:rsid w:val="00560536"/>
    <w:rsid w:val="005764CF"/>
    <w:rsid w:val="005C1B2F"/>
    <w:rsid w:val="005D7049"/>
    <w:rsid w:val="006003B9"/>
    <w:rsid w:val="0063181E"/>
    <w:rsid w:val="00645E18"/>
    <w:rsid w:val="00656334"/>
    <w:rsid w:val="00666174"/>
    <w:rsid w:val="006D3A32"/>
    <w:rsid w:val="006E3037"/>
    <w:rsid w:val="007226B4"/>
    <w:rsid w:val="00726FE7"/>
    <w:rsid w:val="0075090C"/>
    <w:rsid w:val="0075555F"/>
    <w:rsid w:val="00760CEA"/>
    <w:rsid w:val="00764026"/>
    <w:rsid w:val="00792AA1"/>
    <w:rsid w:val="007A2F5B"/>
    <w:rsid w:val="007E49F8"/>
    <w:rsid w:val="00823657"/>
    <w:rsid w:val="00842317"/>
    <w:rsid w:val="00875BB4"/>
    <w:rsid w:val="00877B98"/>
    <w:rsid w:val="008810DB"/>
    <w:rsid w:val="008B6FC2"/>
    <w:rsid w:val="008F7D12"/>
    <w:rsid w:val="009148B1"/>
    <w:rsid w:val="00914BDA"/>
    <w:rsid w:val="00941319"/>
    <w:rsid w:val="00946BC9"/>
    <w:rsid w:val="0096507E"/>
    <w:rsid w:val="00973A23"/>
    <w:rsid w:val="009D3F0D"/>
    <w:rsid w:val="009D6EE6"/>
    <w:rsid w:val="009E081A"/>
    <w:rsid w:val="00A0079F"/>
    <w:rsid w:val="00A1757E"/>
    <w:rsid w:val="00A30EEC"/>
    <w:rsid w:val="00A33B79"/>
    <w:rsid w:val="00A33F6C"/>
    <w:rsid w:val="00A45B9F"/>
    <w:rsid w:val="00A531A0"/>
    <w:rsid w:val="00AA19B5"/>
    <w:rsid w:val="00AE1F9A"/>
    <w:rsid w:val="00AF478D"/>
    <w:rsid w:val="00B0689C"/>
    <w:rsid w:val="00B64EFC"/>
    <w:rsid w:val="00BA698C"/>
    <w:rsid w:val="00C1061E"/>
    <w:rsid w:val="00C32E8F"/>
    <w:rsid w:val="00C7125A"/>
    <w:rsid w:val="00C90550"/>
    <w:rsid w:val="00CA07D6"/>
    <w:rsid w:val="00CA59F5"/>
    <w:rsid w:val="00CE10B6"/>
    <w:rsid w:val="00D17B78"/>
    <w:rsid w:val="00D20288"/>
    <w:rsid w:val="00D439A9"/>
    <w:rsid w:val="00D6123E"/>
    <w:rsid w:val="00D830F1"/>
    <w:rsid w:val="00D936D3"/>
    <w:rsid w:val="00DD64FD"/>
    <w:rsid w:val="00DF4575"/>
    <w:rsid w:val="00DF5CDE"/>
    <w:rsid w:val="00E243A2"/>
    <w:rsid w:val="00E25E22"/>
    <w:rsid w:val="00E404F7"/>
    <w:rsid w:val="00E46CC8"/>
    <w:rsid w:val="00F436B1"/>
    <w:rsid w:val="00F55C8B"/>
    <w:rsid w:val="00F851CE"/>
    <w:rsid w:val="00FA2F2B"/>
    <w:rsid w:val="00FA4F9C"/>
    <w:rsid w:val="00FA60FA"/>
    <w:rsid w:val="00FB0304"/>
    <w:rsid w:val="00FC26F8"/>
    <w:rsid w:val="00FC6110"/>
    <w:rsid w:val="00FD7A6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2BA31"/>
  <w14:defaultImageDpi w14:val="32767"/>
  <w15:chartTrackingRefBased/>
  <w15:docId w15:val="{EEA85D91-4598-477F-81F7-6722E5D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45E18"/>
    <w:pPr>
      <w:spacing w:line="288" w:lineRule="auto"/>
    </w:pPr>
    <w:rPr>
      <w:rFonts w:ascii="Constantia" w:hAnsi="Constantia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Zberschrift1">
    <w:name w:val="LZ Überschrift 1"/>
    <w:basedOn w:val="Standard"/>
    <w:qFormat/>
    <w:rsid w:val="00521E3E"/>
    <w:pPr>
      <w:spacing w:after="240"/>
    </w:pPr>
    <w:rPr>
      <w:rFonts w:ascii="Trebuchet MS" w:hAnsi="Trebuchet MS"/>
      <w:b/>
      <w:caps/>
      <w:color w:val="32589B"/>
      <w:spacing w:val="12"/>
      <w:sz w:val="36"/>
    </w:rPr>
  </w:style>
  <w:style w:type="paragraph" w:customStyle="1" w:styleId="LZText">
    <w:name w:val="LZ Text"/>
    <w:basedOn w:val="Standard"/>
    <w:qFormat/>
    <w:rsid w:val="00521E3E"/>
    <w:pPr>
      <w:spacing w:after="240" w:line="264" w:lineRule="auto"/>
      <w:jc w:val="both"/>
    </w:pPr>
    <w:rPr>
      <w:rFonts w:cs="Lucida Sans Unicode"/>
      <w:spacing w:val="-4"/>
      <w:sz w:val="20"/>
    </w:rPr>
  </w:style>
  <w:style w:type="paragraph" w:customStyle="1" w:styleId="LZberschrift2">
    <w:name w:val="LZ Überschrift 2"/>
    <w:basedOn w:val="LZText"/>
    <w:qFormat/>
    <w:rsid w:val="00521E3E"/>
    <w:rPr>
      <w:b/>
      <w:bCs/>
      <w:color w:val="32589B"/>
      <w:spacing w:val="30"/>
      <w:sz w:val="22"/>
      <w:lang w:val="de-AT"/>
    </w:rPr>
  </w:style>
  <w:style w:type="paragraph" w:customStyle="1" w:styleId="LZEinleitung2">
    <w:name w:val="LZ Einleitung2"/>
    <w:basedOn w:val="LZText"/>
    <w:qFormat/>
    <w:rsid w:val="00521E3E"/>
    <w:rPr>
      <w:b/>
      <w:bCs/>
      <w:color w:val="32589B"/>
    </w:rPr>
  </w:style>
  <w:style w:type="paragraph" w:customStyle="1" w:styleId="LZHighlight">
    <w:name w:val="LZ Highlight"/>
    <w:next w:val="Standard"/>
    <w:qFormat/>
    <w:rsid w:val="00521E3E"/>
    <w:pPr>
      <w:pBdr>
        <w:left w:val="single" w:sz="36" w:space="13" w:color="32589B"/>
      </w:pBdr>
      <w:ind w:left="397"/>
    </w:pPr>
    <w:rPr>
      <w:rFonts w:ascii="Constantia" w:hAnsi="Constantia" w:cs="Lucida Sans Unicode"/>
      <w:i/>
      <w:iCs/>
      <w:sz w:val="26"/>
      <w:szCs w:val="28"/>
    </w:rPr>
  </w:style>
  <w:style w:type="paragraph" w:customStyle="1" w:styleId="LZWebsitelink">
    <w:name w:val="LZ Websitelink"/>
    <w:basedOn w:val="LZText"/>
    <w:qFormat/>
    <w:rsid w:val="00054560"/>
    <w:rPr>
      <w:rFonts w:ascii="Trebuchet MS" w:hAnsi="Trebuchet MS"/>
      <w:color w:val="32589B"/>
    </w:rPr>
  </w:style>
  <w:style w:type="paragraph" w:styleId="Kopfzeile">
    <w:name w:val="header"/>
    <w:basedOn w:val="Standard"/>
    <w:link w:val="Kopf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BB4"/>
    <w:rPr>
      <w:rFonts w:ascii="Constantia" w:hAnsi="Constantia"/>
      <w:sz w:val="21"/>
    </w:rPr>
  </w:style>
  <w:style w:type="paragraph" w:styleId="Fuzeile">
    <w:name w:val="footer"/>
    <w:basedOn w:val="Standard"/>
    <w:link w:val="Fu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BB4"/>
    <w:rPr>
      <w:rFonts w:ascii="Constantia" w:hAnsi="Constantia"/>
      <w:sz w:val="21"/>
    </w:rPr>
  </w:style>
  <w:style w:type="character" w:styleId="Hyperlink">
    <w:name w:val="Hyperlink"/>
    <w:basedOn w:val="Absatz-Standardschriftart"/>
    <w:uiPriority w:val="99"/>
    <w:unhideWhenUsed/>
    <w:rsid w:val="001E2DC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D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D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D05"/>
    <w:rPr>
      <w:rFonts w:ascii="Constantia" w:hAnsi="Constant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D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D05"/>
    <w:rPr>
      <w:rFonts w:ascii="Constantia" w:hAnsi="Constantia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A1757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A4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act-lech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pmdc1.promedia.local\innsbruck\2022%2001%20kunden\lz%20-%20Lech%20Z&#252;rs%20Tourismus\03%20Presseaussendungen\www.lechzuers.com\de\pres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e@lechzu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agler\AppData\Local\Temp\Temp1_Word%20Vorlagen%202018%20(002).zip\Word%20Vorlagen%202017\Lech-Zu&#9568;&#234;rs%20BV-Digital_2017_PRESSE%20D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14B08F-016E-4A84-935F-89FC4EB5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Lech-Zu╠êrs BV-Digital_2017_PRESSE DE</Template>
  <TotalTime>0</TotalTime>
  <Pages>3</Pages>
  <Words>835</Words>
  <Characters>5262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Nagler - Lech Zürs Tourismus</dc:creator>
  <cp:keywords/>
  <dc:description/>
  <cp:lastModifiedBy>Victoria Schneider</cp:lastModifiedBy>
  <cp:revision>2</cp:revision>
  <cp:lastPrinted>2022-07-01T10:55:00Z</cp:lastPrinted>
  <dcterms:created xsi:type="dcterms:W3CDTF">2023-02-23T13:44:00Z</dcterms:created>
  <dcterms:modified xsi:type="dcterms:W3CDTF">2023-02-23T13:44:00Z</dcterms:modified>
</cp:coreProperties>
</file>